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E9" w:rsidRDefault="00C212E9" w:rsidP="00C212E9">
      <w:pPr>
        <w:pStyle w:val="a4"/>
        <w:jc w:val="both"/>
      </w:pPr>
      <w:proofErr w:type="gramStart"/>
      <w:r>
        <w:t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Н.А.Добролюбова» (Лицензия:</w:t>
      </w:r>
      <w:proofErr w:type="gramEnd"/>
      <w:r>
        <w:t xml:space="preserve"> </w:t>
      </w:r>
      <w:proofErr w:type="gramStart"/>
      <w:r>
        <w:t>Федеральная служба по надзору в сфере образования и науки,  № 21</w:t>
      </w:r>
      <w:r w:rsidR="004D64A5">
        <w:t>87</w:t>
      </w:r>
      <w:r>
        <w:t xml:space="preserve"> от 10 </w:t>
      </w:r>
      <w:r w:rsidR="004D64A5">
        <w:t>июня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</w:t>
        </w:r>
        <w:r w:rsidR="004D64A5">
          <w:t>6</w:t>
        </w:r>
        <w:r>
          <w:t xml:space="preserve"> г</w:t>
        </w:r>
      </w:smartTag>
      <w:r>
        <w:t>.) объявляет конкурс на замещение вакантн</w:t>
      </w:r>
      <w:r w:rsidR="008A550D">
        <w:t>ых</w:t>
      </w:r>
      <w:r>
        <w:t xml:space="preserve"> должност</w:t>
      </w:r>
      <w:r w:rsidR="008A550D">
        <w:t>ей</w:t>
      </w:r>
      <w:r>
        <w:t>:</w:t>
      </w:r>
      <w:proofErr w:type="gramEnd"/>
    </w:p>
    <w:p w:rsidR="00397BAD" w:rsidRDefault="00397BAD" w:rsidP="00C212E9">
      <w:pPr>
        <w:pStyle w:val="a4"/>
        <w:jc w:val="both"/>
      </w:pPr>
    </w:p>
    <w:p w:rsidR="008749A7" w:rsidRPr="008749A7" w:rsidRDefault="008749A7" w:rsidP="00CF1F2D">
      <w:pPr>
        <w:pStyle w:val="a4"/>
        <w:numPr>
          <w:ilvl w:val="0"/>
          <w:numId w:val="5"/>
        </w:numPr>
        <w:jc w:val="both"/>
        <w:rPr>
          <w:i/>
          <w:u w:val="single"/>
        </w:rPr>
      </w:pPr>
      <w:r w:rsidRPr="008749A7">
        <w:rPr>
          <w:i/>
          <w:u w:val="single"/>
        </w:rPr>
        <w:t>Высшая школа лингв</w:t>
      </w:r>
      <w:r w:rsidR="00985D02">
        <w:rPr>
          <w:i/>
          <w:u w:val="single"/>
        </w:rPr>
        <w:t>истики</w:t>
      </w:r>
      <w:r w:rsidRPr="008749A7">
        <w:rPr>
          <w:i/>
          <w:u w:val="single"/>
        </w:rPr>
        <w:t>, педагогики и психологии:</w:t>
      </w:r>
    </w:p>
    <w:p w:rsidR="008749A7" w:rsidRDefault="008749A7" w:rsidP="00C212E9">
      <w:pPr>
        <w:pStyle w:val="a4"/>
        <w:jc w:val="both"/>
      </w:pPr>
    </w:p>
    <w:p w:rsidR="0066035A" w:rsidRDefault="0066035A" w:rsidP="0066035A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доцент</w:t>
      </w:r>
      <w:r w:rsidRPr="001D103A">
        <w:rPr>
          <w:b/>
          <w:i/>
          <w:color w:val="000000"/>
        </w:rPr>
        <w:t xml:space="preserve"> </w:t>
      </w:r>
      <w:r w:rsidRPr="001D103A">
        <w:rPr>
          <w:color w:val="000000"/>
        </w:rPr>
        <w:t xml:space="preserve">– </w:t>
      </w:r>
      <w:r>
        <w:t xml:space="preserve">по кафедре </w:t>
      </w:r>
      <w:r w:rsidR="008D75E6">
        <w:t>теории и практики французского, испанского и итальянского языков</w:t>
      </w:r>
      <w:r w:rsidR="00827FA1">
        <w:t xml:space="preserve"> </w:t>
      </w:r>
      <w:r w:rsidR="00C018F6">
        <w:rPr>
          <w:color w:val="000000"/>
        </w:rPr>
        <w:t>(</w:t>
      </w:r>
      <w:r w:rsidR="008D75E6">
        <w:rPr>
          <w:color w:val="000000"/>
        </w:rPr>
        <w:t xml:space="preserve">1,0 </w:t>
      </w:r>
      <w:r w:rsidR="00C018F6">
        <w:rPr>
          <w:color w:val="000000"/>
        </w:rPr>
        <w:t>ставки);</w:t>
      </w:r>
    </w:p>
    <w:p w:rsidR="008D75E6" w:rsidRDefault="008D75E6" w:rsidP="008D75E6">
      <w:pPr>
        <w:pStyle w:val="a4"/>
        <w:ind w:left="360"/>
        <w:jc w:val="both"/>
        <w:rPr>
          <w:color w:val="000000"/>
        </w:rPr>
      </w:pPr>
    </w:p>
    <w:p w:rsidR="00803994" w:rsidRDefault="00803994" w:rsidP="00803994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профессор </w:t>
      </w:r>
      <w:r>
        <w:rPr>
          <w:color w:val="000000"/>
        </w:rPr>
        <w:t>– по кафедре методики преподавания иностранных языков, педагогики и психологии (1</w:t>
      </w:r>
      <w:r w:rsidR="005C7EC2">
        <w:rPr>
          <w:color w:val="000000"/>
        </w:rPr>
        <w:t>,0 ставки</w:t>
      </w:r>
      <w:r>
        <w:rPr>
          <w:color w:val="000000"/>
        </w:rPr>
        <w:t>);</w:t>
      </w:r>
    </w:p>
    <w:p w:rsidR="009F66C0" w:rsidRDefault="009F66C0" w:rsidP="009F66C0">
      <w:pPr>
        <w:pStyle w:val="a4"/>
        <w:ind w:left="360"/>
        <w:jc w:val="both"/>
        <w:rPr>
          <w:color w:val="000000"/>
        </w:rPr>
      </w:pPr>
    </w:p>
    <w:p w:rsidR="009F66C0" w:rsidRDefault="009F66C0" w:rsidP="00CF1F2D">
      <w:pPr>
        <w:pStyle w:val="a4"/>
        <w:numPr>
          <w:ilvl w:val="0"/>
          <w:numId w:val="5"/>
        </w:numPr>
        <w:jc w:val="both"/>
        <w:rPr>
          <w:i/>
          <w:u w:val="single"/>
        </w:rPr>
      </w:pPr>
      <w:r w:rsidRPr="008749A7">
        <w:rPr>
          <w:i/>
          <w:u w:val="single"/>
        </w:rPr>
        <w:t xml:space="preserve">Высшая школа </w:t>
      </w:r>
      <w:r>
        <w:rPr>
          <w:i/>
          <w:u w:val="single"/>
        </w:rPr>
        <w:t>перевода</w:t>
      </w:r>
      <w:r w:rsidRPr="008749A7">
        <w:rPr>
          <w:i/>
          <w:u w:val="single"/>
        </w:rPr>
        <w:t>:</w:t>
      </w:r>
    </w:p>
    <w:p w:rsidR="00CF1F2D" w:rsidRPr="008749A7" w:rsidRDefault="00CF1F2D" w:rsidP="00CF1F2D">
      <w:pPr>
        <w:pStyle w:val="a4"/>
        <w:ind w:left="360"/>
        <w:jc w:val="both"/>
        <w:rPr>
          <w:i/>
          <w:u w:val="single"/>
        </w:rPr>
      </w:pPr>
    </w:p>
    <w:p w:rsidR="008E62DB" w:rsidRDefault="008E62DB" w:rsidP="002B6456">
      <w:pPr>
        <w:pStyle w:val="a4"/>
        <w:jc w:val="both"/>
        <w:rPr>
          <w:color w:val="000000"/>
        </w:rPr>
      </w:pPr>
    </w:p>
    <w:p w:rsidR="000F5981" w:rsidRPr="000F5981" w:rsidRDefault="000F5981" w:rsidP="008E62DB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доцент </w:t>
      </w:r>
      <w:r>
        <w:rPr>
          <w:color w:val="000000"/>
        </w:rPr>
        <w:t>– по кафедре теории и практики английского языка и перевода (0,25 ставки);</w:t>
      </w:r>
    </w:p>
    <w:p w:rsidR="008E62DB" w:rsidRDefault="008E62DB" w:rsidP="008E62DB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доцент </w:t>
      </w:r>
      <w:r>
        <w:rPr>
          <w:color w:val="000000"/>
        </w:rPr>
        <w:t>– по кафедре теории и практики немецкого языка и перевода (1</w:t>
      </w:r>
      <w:r w:rsidR="007C0BE4">
        <w:rPr>
          <w:color w:val="000000"/>
        </w:rPr>
        <w:t>,0</w:t>
      </w:r>
      <w:r>
        <w:rPr>
          <w:color w:val="000000"/>
        </w:rPr>
        <w:t xml:space="preserve"> ставки);</w:t>
      </w:r>
    </w:p>
    <w:p w:rsidR="008E62DB" w:rsidRDefault="008E62DB" w:rsidP="008E62DB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старший </w:t>
      </w:r>
      <w:r w:rsidR="007C0BE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преподаватель </w:t>
      </w:r>
      <w:r>
        <w:rPr>
          <w:color w:val="000000"/>
        </w:rPr>
        <w:t>– по кафедре теории и практики немецкого языка и перевода (</w:t>
      </w:r>
      <w:r w:rsidR="007C0BE4">
        <w:rPr>
          <w:color w:val="000000"/>
        </w:rPr>
        <w:t xml:space="preserve">0,25 </w:t>
      </w:r>
      <w:r>
        <w:rPr>
          <w:color w:val="000000"/>
        </w:rPr>
        <w:t>ставк</w:t>
      </w:r>
      <w:r w:rsidR="007C0BE4">
        <w:rPr>
          <w:color w:val="000000"/>
        </w:rPr>
        <w:t>и</w:t>
      </w:r>
      <w:r>
        <w:rPr>
          <w:color w:val="000000"/>
        </w:rPr>
        <w:t>);</w:t>
      </w:r>
    </w:p>
    <w:p w:rsidR="007C0BE4" w:rsidRDefault="007C0BE4" w:rsidP="007C0BE4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ассистент </w:t>
      </w:r>
      <w:r>
        <w:rPr>
          <w:color w:val="000000"/>
        </w:rPr>
        <w:t>– по кафедре теории и практики немецкого языка и перевода (0,75 ставки);</w:t>
      </w:r>
    </w:p>
    <w:p w:rsidR="008E62DB" w:rsidRDefault="008E62DB" w:rsidP="002B6456">
      <w:pPr>
        <w:pStyle w:val="a4"/>
        <w:jc w:val="both"/>
        <w:rPr>
          <w:color w:val="000000"/>
        </w:rPr>
      </w:pPr>
    </w:p>
    <w:p w:rsidR="002B6456" w:rsidRDefault="002B6456" w:rsidP="002B6456">
      <w:pPr>
        <w:pStyle w:val="a4"/>
        <w:jc w:val="both"/>
        <w:rPr>
          <w:color w:val="000000"/>
        </w:rPr>
      </w:pPr>
    </w:p>
    <w:p w:rsidR="008B6FCD" w:rsidRPr="008749A7" w:rsidRDefault="008B6FCD" w:rsidP="00CF1F2D">
      <w:pPr>
        <w:pStyle w:val="a4"/>
        <w:numPr>
          <w:ilvl w:val="0"/>
          <w:numId w:val="5"/>
        </w:numPr>
        <w:jc w:val="both"/>
        <w:rPr>
          <w:i/>
          <w:u w:val="single"/>
        </w:rPr>
      </w:pPr>
      <w:r w:rsidRPr="008749A7">
        <w:rPr>
          <w:i/>
          <w:u w:val="single"/>
        </w:rPr>
        <w:t xml:space="preserve">Высшая школа </w:t>
      </w:r>
      <w:r>
        <w:rPr>
          <w:i/>
          <w:u w:val="single"/>
        </w:rPr>
        <w:t>социальных наук</w:t>
      </w:r>
      <w:r w:rsidRPr="008749A7">
        <w:rPr>
          <w:i/>
          <w:u w:val="single"/>
        </w:rPr>
        <w:t>:</w:t>
      </w:r>
    </w:p>
    <w:p w:rsidR="001951DA" w:rsidRDefault="001951DA" w:rsidP="002B6456">
      <w:pPr>
        <w:pStyle w:val="a4"/>
        <w:jc w:val="both"/>
        <w:rPr>
          <w:color w:val="000000"/>
        </w:rPr>
      </w:pPr>
    </w:p>
    <w:p w:rsidR="008B6FCD" w:rsidRDefault="007C0BE4" w:rsidP="008B6FCD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старший преподаватель</w:t>
      </w:r>
      <w:r w:rsidR="008B6FCD">
        <w:rPr>
          <w:b/>
          <w:i/>
          <w:color w:val="000000"/>
        </w:rPr>
        <w:t xml:space="preserve"> </w:t>
      </w:r>
      <w:r w:rsidR="008B6FCD">
        <w:rPr>
          <w:color w:val="000000"/>
        </w:rPr>
        <w:t xml:space="preserve">– по кафедре </w:t>
      </w:r>
      <w:r>
        <w:rPr>
          <w:color w:val="000000"/>
        </w:rPr>
        <w:t xml:space="preserve">рекламы, связей с общественностью и туризма </w:t>
      </w:r>
      <w:r w:rsidR="008B6FCD">
        <w:rPr>
          <w:color w:val="000000"/>
        </w:rPr>
        <w:t>(</w:t>
      </w:r>
      <w:r>
        <w:rPr>
          <w:color w:val="000000"/>
        </w:rPr>
        <w:t>2</w:t>
      </w:r>
      <w:r w:rsidR="008B6FCD">
        <w:rPr>
          <w:color w:val="000000"/>
        </w:rPr>
        <w:t xml:space="preserve"> ставк</w:t>
      </w:r>
      <w:r>
        <w:rPr>
          <w:color w:val="000000"/>
        </w:rPr>
        <w:t>и</w:t>
      </w:r>
      <w:r w:rsidR="008B6FCD">
        <w:rPr>
          <w:color w:val="000000"/>
        </w:rPr>
        <w:t>);</w:t>
      </w:r>
    </w:p>
    <w:p w:rsidR="001951DA" w:rsidRDefault="001951DA" w:rsidP="002B6456">
      <w:pPr>
        <w:pStyle w:val="a4"/>
        <w:jc w:val="both"/>
        <w:rPr>
          <w:color w:val="000000"/>
        </w:rPr>
      </w:pPr>
    </w:p>
    <w:p w:rsidR="008B6FCD" w:rsidRDefault="007C0BE4" w:rsidP="008B6FCD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старший преподаватель</w:t>
      </w:r>
      <w:r w:rsidR="008B6FCD">
        <w:rPr>
          <w:b/>
          <w:i/>
          <w:color w:val="000000"/>
        </w:rPr>
        <w:t xml:space="preserve"> </w:t>
      </w:r>
      <w:r w:rsidR="008B6FCD">
        <w:rPr>
          <w:color w:val="000000"/>
        </w:rPr>
        <w:t>– по кафедре философии, социологии и теории социальной коммуникации (</w:t>
      </w:r>
      <w:r>
        <w:rPr>
          <w:color w:val="000000"/>
        </w:rPr>
        <w:t>0,25</w:t>
      </w:r>
      <w:r w:rsidR="008B6FCD">
        <w:rPr>
          <w:color w:val="000000"/>
        </w:rPr>
        <w:t xml:space="preserve"> ставки);</w:t>
      </w:r>
    </w:p>
    <w:p w:rsidR="00FE0668" w:rsidRDefault="00FE0668" w:rsidP="00FE0668">
      <w:pPr>
        <w:pStyle w:val="a8"/>
        <w:rPr>
          <w:color w:val="000000"/>
        </w:rPr>
      </w:pPr>
    </w:p>
    <w:p w:rsidR="00FE0668" w:rsidRDefault="00FE0668" w:rsidP="00FE0668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FE0668">
        <w:rPr>
          <w:b/>
          <w:i/>
          <w:color w:val="000000"/>
        </w:rPr>
        <w:t xml:space="preserve">доцент - </w:t>
      </w:r>
      <w:r>
        <w:rPr>
          <w:color w:val="000000"/>
        </w:rPr>
        <w:t>по кафедре мировой экономики и информатики (0,25 ставки);</w:t>
      </w:r>
    </w:p>
    <w:p w:rsidR="007441A2" w:rsidRDefault="007441A2" w:rsidP="007441A2">
      <w:pPr>
        <w:pStyle w:val="a8"/>
        <w:rPr>
          <w:color w:val="000000"/>
        </w:rPr>
      </w:pPr>
    </w:p>
    <w:p w:rsidR="007441A2" w:rsidRDefault="007441A2" w:rsidP="00FE0668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7441A2">
        <w:rPr>
          <w:b/>
          <w:i/>
          <w:color w:val="000000"/>
        </w:rPr>
        <w:t xml:space="preserve">доцент </w:t>
      </w:r>
      <w:r>
        <w:rPr>
          <w:color w:val="000000"/>
        </w:rPr>
        <w:t>– по кафедре философии, истории и теории социальной коммуникации (1,0 ставки).</w:t>
      </w:r>
    </w:p>
    <w:p w:rsidR="00FE0668" w:rsidRPr="00FE0668" w:rsidRDefault="00FE0668" w:rsidP="00FE0668">
      <w:pPr>
        <w:pStyle w:val="a4"/>
        <w:ind w:left="360"/>
        <w:jc w:val="both"/>
        <w:rPr>
          <w:b/>
          <w:i/>
          <w:color w:val="000000"/>
        </w:rPr>
      </w:pPr>
    </w:p>
    <w:p w:rsidR="008B6FCD" w:rsidRDefault="008B6FCD" w:rsidP="002B6456">
      <w:pPr>
        <w:pStyle w:val="a4"/>
        <w:jc w:val="both"/>
        <w:rPr>
          <w:color w:val="000000"/>
        </w:rPr>
      </w:pPr>
    </w:p>
    <w:p w:rsidR="00644F6B" w:rsidRDefault="00644F6B" w:rsidP="00644F6B">
      <w:pPr>
        <w:pStyle w:val="a4"/>
        <w:ind w:left="360"/>
        <w:jc w:val="both"/>
        <w:rPr>
          <w:color w:val="000000"/>
        </w:rPr>
      </w:pPr>
    </w:p>
    <w:p w:rsidR="00030EC8" w:rsidRPr="008749A7" w:rsidRDefault="00030EC8" w:rsidP="00CF1F2D">
      <w:pPr>
        <w:pStyle w:val="a4"/>
        <w:numPr>
          <w:ilvl w:val="0"/>
          <w:numId w:val="5"/>
        </w:numPr>
        <w:jc w:val="both"/>
        <w:rPr>
          <w:i/>
          <w:u w:val="single"/>
        </w:rPr>
      </w:pPr>
      <w:r w:rsidRPr="008749A7">
        <w:rPr>
          <w:i/>
          <w:u w:val="single"/>
        </w:rPr>
        <w:t xml:space="preserve">Высшая школа </w:t>
      </w:r>
      <w:r>
        <w:rPr>
          <w:i/>
          <w:u w:val="single"/>
        </w:rPr>
        <w:t>международных отношений и мировой политики</w:t>
      </w:r>
      <w:r w:rsidRPr="008749A7">
        <w:rPr>
          <w:i/>
          <w:u w:val="single"/>
        </w:rPr>
        <w:t>:</w:t>
      </w:r>
    </w:p>
    <w:p w:rsidR="00030EC8" w:rsidRDefault="00030EC8" w:rsidP="002B6456">
      <w:pPr>
        <w:pStyle w:val="a4"/>
        <w:jc w:val="both"/>
        <w:rPr>
          <w:color w:val="000000"/>
        </w:rPr>
      </w:pPr>
    </w:p>
    <w:p w:rsidR="00030EC8" w:rsidRDefault="007C0BE4" w:rsidP="00030EC8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ассистент</w:t>
      </w:r>
      <w:r w:rsidR="00030EC8">
        <w:rPr>
          <w:b/>
          <w:i/>
          <w:color w:val="000000"/>
        </w:rPr>
        <w:t xml:space="preserve"> </w:t>
      </w:r>
      <w:r w:rsidR="00030EC8">
        <w:rPr>
          <w:color w:val="000000"/>
        </w:rPr>
        <w:t xml:space="preserve">– по кафедре </w:t>
      </w:r>
      <w:r>
        <w:rPr>
          <w:color w:val="000000"/>
        </w:rPr>
        <w:t xml:space="preserve">иностранных языков </w:t>
      </w:r>
      <w:proofErr w:type="spellStart"/>
      <w:r>
        <w:rPr>
          <w:color w:val="000000"/>
        </w:rPr>
        <w:t>ВШМОиМП</w:t>
      </w:r>
      <w:proofErr w:type="spellEnd"/>
      <w:r w:rsidR="00030EC8">
        <w:rPr>
          <w:color w:val="000000"/>
        </w:rPr>
        <w:t xml:space="preserve"> (</w:t>
      </w:r>
      <w:r>
        <w:rPr>
          <w:color w:val="000000"/>
        </w:rPr>
        <w:t xml:space="preserve">0,5 </w:t>
      </w:r>
      <w:r w:rsidR="00030EC8">
        <w:rPr>
          <w:color w:val="000000"/>
        </w:rPr>
        <w:t>ставк</w:t>
      </w:r>
      <w:r>
        <w:rPr>
          <w:color w:val="000000"/>
        </w:rPr>
        <w:t>и</w:t>
      </w:r>
      <w:r w:rsidR="00030EC8">
        <w:rPr>
          <w:color w:val="000000"/>
        </w:rPr>
        <w:t>);</w:t>
      </w:r>
    </w:p>
    <w:p w:rsidR="00030EC8" w:rsidRDefault="00030EC8" w:rsidP="00030EC8">
      <w:pPr>
        <w:pStyle w:val="a4"/>
        <w:jc w:val="both"/>
        <w:rPr>
          <w:color w:val="000000"/>
        </w:rPr>
      </w:pPr>
    </w:p>
    <w:p w:rsidR="00E638B1" w:rsidRPr="008749A7" w:rsidRDefault="00E638B1" w:rsidP="00CF1F2D">
      <w:pPr>
        <w:pStyle w:val="a4"/>
        <w:numPr>
          <w:ilvl w:val="0"/>
          <w:numId w:val="5"/>
        </w:numPr>
        <w:jc w:val="both"/>
        <w:rPr>
          <w:i/>
          <w:u w:val="single"/>
        </w:rPr>
      </w:pPr>
      <w:r>
        <w:rPr>
          <w:i/>
          <w:u w:val="single"/>
        </w:rPr>
        <w:t>Институт русского языка</w:t>
      </w:r>
      <w:r w:rsidRPr="008749A7">
        <w:rPr>
          <w:i/>
          <w:u w:val="single"/>
        </w:rPr>
        <w:t>:</w:t>
      </w:r>
    </w:p>
    <w:p w:rsidR="00030EC8" w:rsidRDefault="00030EC8" w:rsidP="00030EC8">
      <w:pPr>
        <w:pStyle w:val="a4"/>
        <w:jc w:val="both"/>
        <w:rPr>
          <w:color w:val="000000"/>
        </w:rPr>
      </w:pPr>
    </w:p>
    <w:p w:rsidR="00B354C1" w:rsidRDefault="00B354C1" w:rsidP="00C018F6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ассистент </w:t>
      </w:r>
      <w:r>
        <w:rPr>
          <w:color w:val="000000"/>
        </w:rPr>
        <w:t xml:space="preserve">– по кафедре </w:t>
      </w:r>
      <w:r w:rsidR="000637B2">
        <w:rPr>
          <w:color w:val="000000"/>
        </w:rPr>
        <w:t>иностранных языков ИРЯ</w:t>
      </w:r>
      <w:r w:rsidR="00E638B1">
        <w:rPr>
          <w:color w:val="000000"/>
        </w:rPr>
        <w:t xml:space="preserve"> </w:t>
      </w:r>
      <w:r>
        <w:rPr>
          <w:color w:val="000000"/>
        </w:rPr>
        <w:t>(</w:t>
      </w:r>
      <w:r w:rsidR="000637B2">
        <w:rPr>
          <w:color w:val="000000"/>
        </w:rPr>
        <w:t>1,0</w:t>
      </w:r>
      <w:r>
        <w:rPr>
          <w:color w:val="000000"/>
        </w:rPr>
        <w:t xml:space="preserve"> ставки</w:t>
      </w:r>
      <w:r w:rsidR="000637B2">
        <w:rPr>
          <w:color w:val="000000"/>
        </w:rPr>
        <w:t>)</w:t>
      </w:r>
    </w:p>
    <w:p w:rsidR="00E638B1" w:rsidRDefault="00E638B1" w:rsidP="00E638B1">
      <w:pPr>
        <w:pStyle w:val="a4"/>
        <w:jc w:val="both"/>
        <w:rPr>
          <w:color w:val="000000"/>
        </w:rPr>
      </w:pPr>
    </w:p>
    <w:p w:rsidR="00F14E06" w:rsidRPr="00F14E06" w:rsidRDefault="00F14E06" w:rsidP="00F14E06">
      <w:pPr>
        <w:ind w:left="360"/>
        <w:jc w:val="both"/>
        <w:rPr>
          <w:sz w:val="28"/>
        </w:rPr>
      </w:pP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Срок подачи документов в Кадровую комиссию (Управление по развитию персонала, ауд.1118) – до 17.00 </w:t>
      </w:r>
      <w:r w:rsidR="001B23B0">
        <w:rPr>
          <w:szCs w:val="24"/>
        </w:rPr>
        <w:t>01</w:t>
      </w:r>
      <w:r w:rsidRPr="00C2339B">
        <w:rPr>
          <w:szCs w:val="24"/>
        </w:rPr>
        <w:t xml:space="preserve"> </w:t>
      </w:r>
      <w:r w:rsidR="001B23B0">
        <w:rPr>
          <w:szCs w:val="24"/>
        </w:rPr>
        <w:t>декабря</w:t>
      </w:r>
      <w:r w:rsidRPr="00C2339B">
        <w:rPr>
          <w:szCs w:val="24"/>
        </w:rPr>
        <w:t xml:space="preserve"> 2021 г.</w:t>
      </w: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Сертификаты Корпоративного университета НГЛУ, необходимые для подтверждения соответствия конкурсным критериям НПР, будут выдаваться в </w:t>
      </w:r>
      <w:proofErr w:type="gramStart"/>
      <w:r w:rsidRPr="00C2339B">
        <w:rPr>
          <w:szCs w:val="24"/>
        </w:rPr>
        <w:t>Институте</w:t>
      </w:r>
      <w:proofErr w:type="gramEnd"/>
      <w:r w:rsidRPr="00C2339B">
        <w:rPr>
          <w:szCs w:val="24"/>
        </w:rPr>
        <w:t xml:space="preserve"> непрерывного образования (ИНО). Обращаться к директору ИНО Чичериной Юлии Владимировне.</w:t>
      </w:r>
    </w:p>
    <w:p w:rsidR="00F14E06" w:rsidRPr="00C2339B" w:rsidRDefault="00F14E06" w:rsidP="00F14E06">
      <w:pPr>
        <w:jc w:val="both"/>
        <w:rPr>
          <w:szCs w:val="24"/>
        </w:rPr>
      </w:pP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Заседание Кадровой комиссии по рассмотрению представленной документации состоится  </w:t>
      </w:r>
      <w:r w:rsidR="001B23B0">
        <w:rPr>
          <w:szCs w:val="24"/>
        </w:rPr>
        <w:t>20.12.2021</w:t>
      </w:r>
      <w:r w:rsidRPr="00C2339B">
        <w:rPr>
          <w:szCs w:val="24"/>
        </w:rPr>
        <w:t>.</w:t>
      </w: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 </w:t>
      </w: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Решение по конкурсному отбору принимается на заседании Ученого Совета НГЛУ 2</w:t>
      </w:r>
      <w:r w:rsidR="001B23B0">
        <w:rPr>
          <w:szCs w:val="24"/>
        </w:rPr>
        <w:t>3 декабря</w:t>
      </w:r>
      <w:r w:rsidRPr="00C2339B">
        <w:rPr>
          <w:szCs w:val="24"/>
        </w:rPr>
        <w:t xml:space="preserve"> 2021 г.</w:t>
      </w:r>
    </w:p>
    <w:p w:rsidR="00F14E06" w:rsidRPr="00C2339B" w:rsidRDefault="00F14E06" w:rsidP="00F14E06">
      <w:pPr>
        <w:jc w:val="both"/>
        <w:rPr>
          <w:szCs w:val="24"/>
        </w:rPr>
      </w:pP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Документы направляются по адресу: </w:t>
      </w:r>
      <w:smartTag w:uri="urn:schemas-microsoft-com:office:smarttags" w:element="metricconverter">
        <w:smartTagPr>
          <w:attr w:name="ProductID" w:val="603155, г"/>
        </w:smartTagPr>
        <w:r w:rsidRPr="00C2339B">
          <w:rPr>
            <w:szCs w:val="24"/>
          </w:rPr>
          <w:t>603155, г</w:t>
        </w:r>
      </w:smartTag>
      <w:r w:rsidRPr="00C2339B">
        <w:rPr>
          <w:szCs w:val="24"/>
        </w:rPr>
        <w:t xml:space="preserve">. Нижний Новгород, ул. Минина, 31а, </w:t>
      </w:r>
      <w:r w:rsidRPr="00C2339B">
        <w:rPr>
          <w:color w:val="000000"/>
          <w:szCs w:val="24"/>
        </w:rPr>
        <w:t>кабинет 1118</w:t>
      </w:r>
      <w:r w:rsidRPr="00C2339B">
        <w:rPr>
          <w:szCs w:val="24"/>
        </w:rPr>
        <w:t>, телефон Управления по развитию персонала: (831) 416-60-52 (внутренний 244).</w:t>
      </w:r>
    </w:p>
    <w:p w:rsidR="00F14E06" w:rsidRPr="00C2339B" w:rsidRDefault="00F14E06" w:rsidP="00F14E06">
      <w:pPr>
        <w:jc w:val="both"/>
        <w:rPr>
          <w:szCs w:val="24"/>
        </w:rPr>
      </w:pP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С перечнем представляемых документов </w:t>
      </w:r>
      <w:hyperlink r:id="rId6" w:history="1">
        <w:r w:rsidRPr="00C2339B">
          <w:rPr>
            <w:szCs w:val="24"/>
          </w:rPr>
          <w:t>и конкурсными критериями к научно-педагогическим должностям</w:t>
        </w:r>
      </w:hyperlink>
      <w:r w:rsidRPr="00C2339B">
        <w:rPr>
          <w:szCs w:val="24"/>
        </w:rPr>
        <w:t xml:space="preserve"> можно ознакомиться на официальном сайте НГЛУ, в разделе «Замещение должностей научно-педагогических работников».</w:t>
      </w:r>
    </w:p>
    <w:p w:rsidR="00DF17BA" w:rsidRPr="00C2339B" w:rsidRDefault="00DF17BA" w:rsidP="00C212E9">
      <w:pPr>
        <w:rPr>
          <w:szCs w:val="24"/>
        </w:rPr>
      </w:pPr>
    </w:p>
    <w:sectPr w:rsidR="00DF17BA" w:rsidRPr="00C2339B" w:rsidSect="00F14E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A10"/>
    <w:multiLevelType w:val="hybridMultilevel"/>
    <w:tmpl w:val="D6B6B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968EF"/>
    <w:multiLevelType w:val="hybridMultilevel"/>
    <w:tmpl w:val="2E00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6017"/>
    <w:multiLevelType w:val="hybridMultilevel"/>
    <w:tmpl w:val="3CF85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F3222"/>
    <w:multiLevelType w:val="hybridMultilevel"/>
    <w:tmpl w:val="8646A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E9"/>
    <w:rsid w:val="000056B2"/>
    <w:rsid w:val="000123D2"/>
    <w:rsid w:val="00030EC8"/>
    <w:rsid w:val="00032920"/>
    <w:rsid w:val="000637B2"/>
    <w:rsid w:val="000866BA"/>
    <w:rsid w:val="000B3803"/>
    <w:rsid w:val="000C511D"/>
    <w:rsid w:val="000F5981"/>
    <w:rsid w:val="00110A74"/>
    <w:rsid w:val="00130F9C"/>
    <w:rsid w:val="00134856"/>
    <w:rsid w:val="001548DE"/>
    <w:rsid w:val="00156E06"/>
    <w:rsid w:val="001656F7"/>
    <w:rsid w:val="00170451"/>
    <w:rsid w:val="00172F44"/>
    <w:rsid w:val="00176B22"/>
    <w:rsid w:val="001776A4"/>
    <w:rsid w:val="0018713F"/>
    <w:rsid w:val="001951DA"/>
    <w:rsid w:val="001B0FC1"/>
    <w:rsid w:val="001B23B0"/>
    <w:rsid w:val="001D103A"/>
    <w:rsid w:val="001E6F45"/>
    <w:rsid w:val="001F094B"/>
    <w:rsid w:val="00213E3E"/>
    <w:rsid w:val="00280442"/>
    <w:rsid w:val="00293E68"/>
    <w:rsid w:val="002B6456"/>
    <w:rsid w:val="002E6E5B"/>
    <w:rsid w:val="00304DC6"/>
    <w:rsid w:val="0030744C"/>
    <w:rsid w:val="00317F98"/>
    <w:rsid w:val="00380689"/>
    <w:rsid w:val="00397BAD"/>
    <w:rsid w:val="003E134E"/>
    <w:rsid w:val="00404778"/>
    <w:rsid w:val="00425709"/>
    <w:rsid w:val="00430A02"/>
    <w:rsid w:val="00453F14"/>
    <w:rsid w:val="00467549"/>
    <w:rsid w:val="0047284D"/>
    <w:rsid w:val="004A6C17"/>
    <w:rsid w:val="004D64A5"/>
    <w:rsid w:val="004E5F90"/>
    <w:rsid w:val="0053350A"/>
    <w:rsid w:val="00597A5B"/>
    <w:rsid w:val="00597E69"/>
    <w:rsid w:val="005B3C8A"/>
    <w:rsid w:val="005C7EC2"/>
    <w:rsid w:val="005D4211"/>
    <w:rsid w:val="005E534A"/>
    <w:rsid w:val="00607159"/>
    <w:rsid w:val="00632387"/>
    <w:rsid w:val="00644F6B"/>
    <w:rsid w:val="0066035A"/>
    <w:rsid w:val="0066385A"/>
    <w:rsid w:val="00697203"/>
    <w:rsid w:val="006E22D0"/>
    <w:rsid w:val="006F4224"/>
    <w:rsid w:val="00700844"/>
    <w:rsid w:val="007069B2"/>
    <w:rsid w:val="007378A2"/>
    <w:rsid w:val="007441A2"/>
    <w:rsid w:val="007568C4"/>
    <w:rsid w:val="007C0BE4"/>
    <w:rsid w:val="007C608C"/>
    <w:rsid w:val="007D3B9D"/>
    <w:rsid w:val="00803994"/>
    <w:rsid w:val="00812119"/>
    <w:rsid w:val="00827FA1"/>
    <w:rsid w:val="00835699"/>
    <w:rsid w:val="008406FE"/>
    <w:rsid w:val="0084793C"/>
    <w:rsid w:val="00851D95"/>
    <w:rsid w:val="00860162"/>
    <w:rsid w:val="008749A7"/>
    <w:rsid w:val="00897A5D"/>
    <w:rsid w:val="008A550D"/>
    <w:rsid w:val="008B6FCD"/>
    <w:rsid w:val="008D75E6"/>
    <w:rsid w:val="008E62DB"/>
    <w:rsid w:val="008F2999"/>
    <w:rsid w:val="00944DF6"/>
    <w:rsid w:val="00956DFF"/>
    <w:rsid w:val="00985D02"/>
    <w:rsid w:val="00995D9D"/>
    <w:rsid w:val="009A72BA"/>
    <w:rsid w:val="009E07CF"/>
    <w:rsid w:val="009E26D3"/>
    <w:rsid w:val="009F66C0"/>
    <w:rsid w:val="00A013A5"/>
    <w:rsid w:val="00A12693"/>
    <w:rsid w:val="00A83266"/>
    <w:rsid w:val="00A97C25"/>
    <w:rsid w:val="00A97CBC"/>
    <w:rsid w:val="00AB3FB3"/>
    <w:rsid w:val="00AC2963"/>
    <w:rsid w:val="00AE449C"/>
    <w:rsid w:val="00AF4842"/>
    <w:rsid w:val="00B02812"/>
    <w:rsid w:val="00B052A7"/>
    <w:rsid w:val="00B354C1"/>
    <w:rsid w:val="00BA12F6"/>
    <w:rsid w:val="00BC2288"/>
    <w:rsid w:val="00BD51E5"/>
    <w:rsid w:val="00C018F6"/>
    <w:rsid w:val="00C212E9"/>
    <w:rsid w:val="00C2339B"/>
    <w:rsid w:val="00C2618B"/>
    <w:rsid w:val="00C522CD"/>
    <w:rsid w:val="00C53833"/>
    <w:rsid w:val="00C7525C"/>
    <w:rsid w:val="00C76636"/>
    <w:rsid w:val="00CB359D"/>
    <w:rsid w:val="00CF0E84"/>
    <w:rsid w:val="00CF1F2D"/>
    <w:rsid w:val="00D17E84"/>
    <w:rsid w:val="00D51DAE"/>
    <w:rsid w:val="00D52D06"/>
    <w:rsid w:val="00D63042"/>
    <w:rsid w:val="00DF17BA"/>
    <w:rsid w:val="00E21B69"/>
    <w:rsid w:val="00E310DD"/>
    <w:rsid w:val="00E523CE"/>
    <w:rsid w:val="00E638B1"/>
    <w:rsid w:val="00E63A62"/>
    <w:rsid w:val="00E92EC9"/>
    <w:rsid w:val="00EA1D2B"/>
    <w:rsid w:val="00EE373A"/>
    <w:rsid w:val="00F14E06"/>
    <w:rsid w:val="00F211DF"/>
    <w:rsid w:val="00F271C3"/>
    <w:rsid w:val="00F419B5"/>
    <w:rsid w:val="00F50E15"/>
    <w:rsid w:val="00F566EE"/>
    <w:rsid w:val="00FD014B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2E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2E9"/>
    <w:rPr>
      <w:color w:val="0000FF"/>
      <w:u w:val="single"/>
    </w:rPr>
  </w:style>
  <w:style w:type="paragraph" w:styleId="a4">
    <w:name w:val="Body Text"/>
    <w:basedOn w:val="a"/>
    <w:link w:val="a5"/>
    <w:rsid w:val="00C212E9"/>
    <w:rPr>
      <w:sz w:val="28"/>
    </w:rPr>
  </w:style>
  <w:style w:type="character" w:customStyle="1" w:styleId="a5">
    <w:name w:val="Основной текст Знак"/>
    <w:basedOn w:val="a0"/>
    <w:link w:val="a4"/>
    <w:rsid w:val="00C018F6"/>
    <w:rPr>
      <w:sz w:val="28"/>
    </w:rPr>
  </w:style>
  <w:style w:type="paragraph" w:styleId="a6">
    <w:name w:val="Balloon Text"/>
    <w:basedOn w:val="a"/>
    <w:link w:val="a7"/>
    <w:rsid w:val="00A97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7C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2E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2E9"/>
    <w:rPr>
      <w:color w:val="0000FF"/>
      <w:u w:val="single"/>
    </w:rPr>
  </w:style>
  <w:style w:type="paragraph" w:styleId="a4">
    <w:name w:val="Body Text"/>
    <w:basedOn w:val="a"/>
    <w:link w:val="a5"/>
    <w:rsid w:val="00C212E9"/>
    <w:rPr>
      <w:sz w:val="28"/>
    </w:rPr>
  </w:style>
  <w:style w:type="character" w:customStyle="1" w:styleId="a5">
    <w:name w:val="Основной текст Знак"/>
    <w:basedOn w:val="a0"/>
    <w:link w:val="a4"/>
    <w:rsid w:val="00C018F6"/>
    <w:rPr>
      <w:sz w:val="28"/>
    </w:rPr>
  </w:style>
  <w:style w:type="paragraph" w:styleId="a6">
    <w:name w:val="Balloon Text"/>
    <w:basedOn w:val="a"/>
    <w:link w:val="a7"/>
    <w:rsid w:val="00A97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7C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atsu.ru/uploads/file/1304/polozhenie_o_zameshenii_dolzhnostej_npr_%282%2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NGLY</Company>
  <LinksUpToDate>false</LinksUpToDate>
  <CharactersWithSpaces>2611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http://www.vyatsu.ru/uploads/file/1304/polozhenie_o_zameshenii_dolzhnostej_npr_%282%29.doc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1302-1</cp:lastModifiedBy>
  <cp:revision>3</cp:revision>
  <cp:lastPrinted>2021-06-25T12:19:00Z</cp:lastPrinted>
  <dcterms:created xsi:type="dcterms:W3CDTF">2021-11-18T07:57:00Z</dcterms:created>
  <dcterms:modified xsi:type="dcterms:W3CDTF">2021-11-18T07:58:00Z</dcterms:modified>
</cp:coreProperties>
</file>