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6F" w:rsidRDefault="00A60DE0">
      <w:pPr>
        <w:spacing w:line="336" w:lineRule="auto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Глубокоуважаемые коллеги!</w:t>
      </w:r>
    </w:p>
    <w:p w:rsidR="0072366F" w:rsidRDefault="0072366F">
      <w:pPr>
        <w:spacing w:line="336" w:lineRule="auto"/>
        <w:jc w:val="center"/>
        <w:rPr>
          <w:sz w:val="12"/>
          <w:szCs w:val="12"/>
        </w:rPr>
      </w:pPr>
    </w:p>
    <w:p w:rsidR="0072366F" w:rsidRDefault="00A60DE0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 Добролюбова» приглашает вас принять участие в  </w:t>
      </w:r>
      <w:r>
        <w:rPr>
          <w:sz w:val="28"/>
          <w:szCs w:val="28"/>
          <w:lang w:val="en-US"/>
        </w:rPr>
        <w:t>IV </w:t>
      </w:r>
      <w:r w:rsidR="00235FEF">
        <w:rPr>
          <w:sz w:val="28"/>
          <w:szCs w:val="28"/>
        </w:rPr>
        <w:t>научной</w:t>
      </w:r>
      <w:r>
        <w:rPr>
          <w:sz w:val="28"/>
          <w:szCs w:val="28"/>
        </w:rPr>
        <w:t xml:space="preserve"> конференции,</w:t>
      </w:r>
    </w:p>
    <w:p w:rsidR="0072366F" w:rsidRDefault="00A60DE0">
      <w:pPr>
        <w:spacing w:line="33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bCs/>
          <w:sz w:val="32"/>
          <w:szCs w:val="32"/>
        </w:rPr>
        <w:t>Стратегии и тактики в различных регистрах общения (на материале современных индоевропейских языков)</w:t>
      </w:r>
      <w:r>
        <w:rPr>
          <w:sz w:val="32"/>
          <w:szCs w:val="32"/>
        </w:rPr>
        <w:t>»</w:t>
      </w:r>
    </w:p>
    <w:p w:rsidR="0072366F" w:rsidRDefault="0072366F">
      <w:pPr>
        <w:spacing w:line="336" w:lineRule="auto"/>
        <w:jc w:val="center"/>
        <w:rPr>
          <w:sz w:val="32"/>
          <w:szCs w:val="32"/>
        </w:rPr>
      </w:pPr>
    </w:p>
    <w:p w:rsidR="0072366F" w:rsidRDefault="00A60DE0">
      <w:pPr>
        <w:spacing w:line="336" w:lineRule="auto"/>
        <w:jc w:val="center"/>
        <w:rPr>
          <w:b/>
          <w:bCs/>
          <w:sz w:val="34"/>
          <w:szCs w:val="34"/>
        </w:rPr>
      </w:pPr>
      <w:r>
        <w:rPr>
          <w:sz w:val="34"/>
          <w:szCs w:val="34"/>
        </w:rPr>
        <w:t xml:space="preserve">Конференция состоится </w:t>
      </w:r>
      <w:r>
        <w:rPr>
          <w:b/>
          <w:bCs/>
          <w:sz w:val="34"/>
          <w:szCs w:val="34"/>
        </w:rPr>
        <w:t>17</w:t>
      </w:r>
      <w:r w:rsidRPr="00697E13">
        <w:rPr>
          <w:b/>
          <w:bCs/>
          <w:sz w:val="34"/>
          <w:szCs w:val="34"/>
        </w:rPr>
        <w:t>-</w:t>
      </w:r>
      <w:r>
        <w:rPr>
          <w:b/>
          <w:bCs/>
          <w:sz w:val="34"/>
          <w:szCs w:val="34"/>
        </w:rPr>
        <w:t>18 декабря 2025 года</w:t>
      </w:r>
    </w:p>
    <w:p w:rsidR="0072366F" w:rsidRDefault="0072366F">
      <w:pPr>
        <w:spacing w:line="336" w:lineRule="auto"/>
        <w:jc w:val="center"/>
        <w:rPr>
          <w:b/>
          <w:bCs/>
          <w:sz w:val="16"/>
          <w:szCs w:val="16"/>
        </w:rPr>
      </w:pPr>
    </w:p>
    <w:p w:rsidR="0072366F" w:rsidRDefault="00A60DE0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конференции планируется обсуждение широкого круга вопросов современной лексикологии, аксиологии, </w:t>
      </w:r>
      <w:proofErr w:type="spellStart"/>
      <w:r>
        <w:rPr>
          <w:sz w:val="28"/>
          <w:szCs w:val="28"/>
        </w:rPr>
        <w:t>лингвокультурологии</w:t>
      </w:r>
      <w:proofErr w:type="spellEnd"/>
      <w:r>
        <w:rPr>
          <w:sz w:val="28"/>
          <w:szCs w:val="28"/>
        </w:rPr>
        <w:t xml:space="preserve">, коммуникативной лингвистики, типологии коммуникативных стратегий и тактик в различных тональностях общения и других актуальных проблем современной лингвистики.      </w:t>
      </w:r>
    </w:p>
    <w:p w:rsidR="0072366F" w:rsidRDefault="00A60DE0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Рабочие языки конференции: русский, английский, немецкий, французский.</w:t>
      </w:r>
    </w:p>
    <w:p w:rsidR="0072366F" w:rsidRDefault="00A60DE0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данном </w:t>
      </w:r>
      <w:proofErr w:type="gramStart"/>
      <w:r>
        <w:rPr>
          <w:sz w:val="28"/>
          <w:szCs w:val="28"/>
        </w:rPr>
        <w:t>мероприятии</w:t>
      </w:r>
      <w:proofErr w:type="gramEnd"/>
      <w:r>
        <w:rPr>
          <w:sz w:val="28"/>
          <w:szCs w:val="28"/>
        </w:rPr>
        <w:t xml:space="preserve"> просим направлять отв. секретарю конференции Н.Д. Новиковой (</w:t>
      </w:r>
      <w:proofErr w:type="spellStart"/>
      <w:r>
        <w:rPr>
          <w:color w:val="008EC0"/>
          <w:sz w:val="28"/>
          <w:szCs w:val="28"/>
          <w:u w:color="008EC0"/>
          <w:lang w:val="en-US"/>
        </w:rPr>
        <w:t>englishphilology</w:t>
      </w:r>
      <w:proofErr w:type="spellEnd"/>
      <w:r>
        <w:rPr>
          <w:color w:val="008EC0"/>
          <w:sz w:val="28"/>
          <w:szCs w:val="28"/>
          <w:u w:color="008EC0"/>
        </w:rPr>
        <w:t>_</w:t>
      </w:r>
      <w:proofErr w:type="spellStart"/>
      <w:r>
        <w:rPr>
          <w:color w:val="008EC0"/>
          <w:sz w:val="28"/>
          <w:szCs w:val="28"/>
          <w:u w:color="008EC0"/>
          <w:lang w:val="en-US"/>
        </w:rPr>
        <w:t>hsolpp</w:t>
      </w:r>
      <w:proofErr w:type="spellEnd"/>
      <w:r>
        <w:rPr>
          <w:color w:val="008EC0"/>
          <w:sz w:val="28"/>
          <w:szCs w:val="28"/>
          <w:u w:color="008EC0"/>
        </w:rPr>
        <w:t>@</w:t>
      </w:r>
      <w:r>
        <w:rPr>
          <w:color w:val="008EC0"/>
          <w:sz w:val="28"/>
          <w:szCs w:val="28"/>
          <w:u w:color="008EC0"/>
          <w:lang w:val="en-US"/>
        </w:rPr>
        <w:t>mail</w:t>
      </w:r>
      <w:r>
        <w:rPr>
          <w:color w:val="008EC0"/>
          <w:sz w:val="28"/>
          <w:szCs w:val="28"/>
          <w:u w:color="008EC0"/>
        </w:rPr>
        <w:t>.</w:t>
      </w:r>
      <w:proofErr w:type="spellStart"/>
      <w:r>
        <w:rPr>
          <w:color w:val="008EC0"/>
          <w:sz w:val="28"/>
          <w:szCs w:val="28"/>
          <w:u w:color="008EC0"/>
          <w:lang w:val="en-US"/>
        </w:rPr>
        <w:t>ru</w:t>
      </w:r>
      <w:proofErr w:type="spellEnd"/>
      <w:r>
        <w:rPr>
          <w:sz w:val="28"/>
          <w:szCs w:val="28"/>
        </w:rPr>
        <w:t>) до 1 декабря 2025 г. (форма заявки Приложение 1).</w:t>
      </w:r>
    </w:p>
    <w:p w:rsidR="0072366F" w:rsidRDefault="0072366F">
      <w:pPr>
        <w:spacing w:line="360" w:lineRule="auto"/>
        <w:ind w:firstLine="720"/>
        <w:jc w:val="right"/>
        <w:rPr>
          <w:sz w:val="26"/>
          <w:szCs w:val="26"/>
        </w:rPr>
      </w:pPr>
    </w:p>
    <w:p w:rsidR="0072366F" w:rsidRDefault="0072366F">
      <w:pPr>
        <w:spacing w:line="360" w:lineRule="auto"/>
        <w:ind w:firstLine="720"/>
        <w:jc w:val="right"/>
        <w:rPr>
          <w:sz w:val="26"/>
          <w:szCs w:val="26"/>
        </w:rPr>
      </w:pPr>
    </w:p>
    <w:p w:rsidR="0072366F" w:rsidRDefault="0072366F">
      <w:pPr>
        <w:spacing w:line="360" w:lineRule="auto"/>
        <w:ind w:firstLine="720"/>
        <w:jc w:val="right"/>
        <w:rPr>
          <w:sz w:val="26"/>
          <w:szCs w:val="26"/>
        </w:rPr>
      </w:pPr>
    </w:p>
    <w:p w:rsidR="0072366F" w:rsidRDefault="0072366F">
      <w:pPr>
        <w:spacing w:line="360" w:lineRule="auto"/>
        <w:ind w:firstLine="720"/>
        <w:jc w:val="right"/>
        <w:rPr>
          <w:sz w:val="26"/>
          <w:szCs w:val="26"/>
        </w:rPr>
      </w:pPr>
    </w:p>
    <w:p w:rsidR="0072366F" w:rsidRDefault="00A60DE0">
      <w:pPr>
        <w:spacing w:line="360" w:lineRule="auto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Оргкомитет </w:t>
      </w:r>
    </w:p>
    <w:p w:rsidR="0072366F" w:rsidRDefault="00A60DE0">
      <w:pPr>
        <w:jc w:val="center"/>
      </w:pPr>
      <w:r>
        <w:rPr>
          <w:rFonts w:ascii="Arial Unicode MS" w:hAnsi="Arial Unicode MS"/>
          <w:sz w:val="26"/>
          <w:szCs w:val="26"/>
        </w:rPr>
        <w:br w:type="page"/>
      </w:r>
    </w:p>
    <w:p w:rsidR="0072366F" w:rsidRDefault="00A60DE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lastRenderedPageBreak/>
        <w:t>Глубокоуважаемые коллеги!</w:t>
      </w:r>
    </w:p>
    <w:p w:rsidR="0072366F" w:rsidRDefault="0072366F">
      <w:pPr>
        <w:ind w:firstLine="720"/>
        <w:jc w:val="both"/>
        <w:rPr>
          <w:sz w:val="28"/>
          <w:szCs w:val="28"/>
        </w:rPr>
      </w:pPr>
    </w:p>
    <w:p w:rsidR="0072366F" w:rsidRDefault="00A60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английской филологии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«Нижегородский государственный лингвистический университет им. Н.А. Добролюбова» приглашает вас принять участие в научной конференции «</w:t>
      </w:r>
      <w:r>
        <w:rPr>
          <w:b/>
          <w:bCs/>
          <w:sz w:val="28"/>
          <w:szCs w:val="28"/>
        </w:rPr>
        <w:t>Стратегии и тактики в различных регистрах общения (на материале современных индоевропейских языков)</w:t>
      </w:r>
      <w:r>
        <w:rPr>
          <w:sz w:val="28"/>
          <w:szCs w:val="28"/>
        </w:rPr>
        <w:t>», которая состоится 17-18 декабря 2025 г. По результатам конференции будет издан электронный сборник научных трудов (с индексацией в РИНЦ).</w:t>
      </w:r>
    </w:p>
    <w:p w:rsidR="0072366F" w:rsidRDefault="00A60DE0">
      <w:pPr>
        <w:ind w:firstLine="720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Файл заявки на участие в конференции (приложение 1) следует направлять в электронном виде (электронная почта): </w:t>
      </w:r>
      <w:hyperlink r:id="rId7" w:history="1">
        <w:r>
          <w:rPr>
            <w:rStyle w:val="Hyperlink0"/>
          </w:rPr>
          <w:t>englishphilology</w:t>
        </w:r>
        <w:r>
          <w:rPr>
            <w:rStyle w:val="a5"/>
            <w:color w:val="0000FF"/>
            <w:sz w:val="28"/>
            <w:szCs w:val="28"/>
            <w:u w:color="0000FF"/>
          </w:rPr>
          <w:t>_</w:t>
        </w:r>
        <w:r>
          <w:rPr>
            <w:rStyle w:val="Hyperlink0"/>
          </w:rPr>
          <w:t>hsolpp</w:t>
        </w:r>
        <w:r>
          <w:rPr>
            <w:rStyle w:val="a5"/>
            <w:color w:val="0000FF"/>
            <w:sz w:val="28"/>
            <w:szCs w:val="28"/>
            <w:u w:color="0000FF"/>
          </w:rPr>
          <w:t>@</w:t>
        </w:r>
        <w:r>
          <w:rPr>
            <w:rStyle w:val="Hyperlink0"/>
          </w:rPr>
          <w:t>mail</w:t>
        </w:r>
        <w:r>
          <w:rPr>
            <w:rStyle w:val="a5"/>
            <w:color w:val="0000FF"/>
            <w:sz w:val="28"/>
            <w:szCs w:val="28"/>
            <w:u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a5"/>
          <w:sz w:val="28"/>
          <w:szCs w:val="28"/>
        </w:rPr>
        <w:t xml:space="preserve"> до 1 декабря 2025 г.</w:t>
      </w:r>
    </w:p>
    <w:p w:rsidR="0072366F" w:rsidRDefault="0072366F">
      <w:pPr>
        <w:ind w:firstLine="720"/>
        <w:jc w:val="both"/>
        <w:rPr>
          <w:rStyle w:val="a5"/>
          <w:sz w:val="28"/>
          <w:szCs w:val="28"/>
        </w:rPr>
      </w:pPr>
    </w:p>
    <w:p w:rsidR="0072366F" w:rsidRDefault="00A60DE0">
      <w:pPr>
        <w:ind w:firstLine="708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 xml:space="preserve">Организационный взнос за участие в конференции с последующей публикацией статьи объемом </w:t>
      </w:r>
      <w:r>
        <w:rPr>
          <w:rStyle w:val="a5"/>
          <w:b/>
          <w:bCs/>
          <w:sz w:val="28"/>
          <w:szCs w:val="28"/>
        </w:rPr>
        <w:t xml:space="preserve">5-6 страниц </w:t>
      </w:r>
      <w:r>
        <w:rPr>
          <w:rStyle w:val="a5"/>
          <w:sz w:val="28"/>
          <w:szCs w:val="28"/>
        </w:rPr>
        <w:t xml:space="preserve">составляет </w:t>
      </w:r>
      <w:r>
        <w:rPr>
          <w:rStyle w:val="a5"/>
          <w:b/>
          <w:bCs/>
          <w:sz w:val="28"/>
          <w:szCs w:val="28"/>
        </w:rPr>
        <w:t>1500 рублей.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Дополнительные страницы</w:t>
      </w:r>
      <w:r>
        <w:rPr>
          <w:rStyle w:val="a5"/>
          <w:sz w:val="28"/>
          <w:szCs w:val="28"/>
        </w:rPr>
        <w:t xml:space="preserve"> оплачиваются из расчета</w:t>
      </w:r>
      <w:r>
        <w:rPr>
          <w:rStyle w:val="a5"/>
          <w:b/>
          <w:bCs/>
          <w:sz w:val="28"/>
          <w:szCs w:val="28"/>
        </w:rPr>
        <w:t xml:space="preserve"> 200 рублей – 1 страница.  </w:t>
      </w:r>
    </w:p>
    <w:p w:rsidR="0072366F" w:rsidRDefault="00A60DE0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  <w:t xml:space="preserve">Текст статей, оформленных в соответствии с установленными требованиями (приложение 2), направляется в электронном виде (электронная почта): </w:t>
      </w:r>
      <w:hyperlink r:id="rId8" w:history="1">
        <w:r>
          <w:rPr>
            <w:rStyle w:val="Hyperlink0"/>
          </w:rPr>
          <w:t>englishphilology</w:t>
        </w:r>
        <w:r>
          <w:rPr>
            <w:rStyle w:val="a5"/>
            <w:color w:val="0000FF"/>
            <w:sz w:val="28"/>
            <w:szCs w:val="28"/>
            <w:u w:color="0000FF"/>
          </w:rPr>
          <w:t>_</w:t>
        </w:r>
        <w:r>
          <w:rPr>
            <w:rStyle w:val="Hyperlink0"/>
          </w:rPr>
          <w:t>hsolpp</w:t>
        </w:r>
        <w:r>
          <w:rPr>
            <w:rStyle w:val="a5"/>
            <w:color w:val="0000FF"/>
            <w:sz w:val="28"/>
            <w:szCs w:val="28"/>
            <w:u w:color="0000FF"/>
          </w:rPr>
          <w:t>@</w:t>
        </w:r>
        <w:r>
          <w:rPr>
            <w:rStyle w:val="Hyperlink0"/>
          </w:rPr>
          <w:t>mail</w:t>
        </w:r>
        <w:r>
          <w:rPr>
            <w:rStyle w:val="a5"/>
            <w:color w:val="0000FF"/>
            <w:sz w:val="28"/>
            <w:szCs w:val="28"/>
            <w:u w:color="0000FF"/>
          </w:rPr>
          <w:t>.</w:t>
        </w:r>
        <w:r>
          <w:rPr>
            <w:rStyle w:val="Hyperlink0"/>
          </w:rPr>
          <w:t>ru</w:t>
        </w:r>
        <w:proofErr w:type="gramStart"/>
      </w:hyperlink>
      <w:r>
        <w:rPr>
          <w:rStyle w:val="a5"/>
          <w:sz w:val="28"/>
          <w:szCs w:val="28"/>
        </w:rPr>
        <w:t xml:space="preserve"> В</w:t>
      </w:r>
      <w:proofErr w:type="gramEnd"/>
      <w:r>
        <w:rPr>
          <w:rStyle w:val="a5"/>
          <w:sz w:val="28"/>
          <w:szCs w:val="28"/>
        </w:rPr>
        <w:t xml:space="preserve">се статьи подлежат обязательному рецензированию и проверке на </w:t>
      </w:r>
      <w:proofErr w:type="spellStart"/>
      <w:r>
        <w:rPr>
          <w:rStyle w:val="a5"/>
          <w:sz w:val="28"/>
          <w:szCs w:val="28"/>
        </w:rPr>
        <w:t>антиплагиат</w:t>
      </w:r>
      <w:proofErr w:type="spellEnd"/>
      <w:r>
        <w:rPr>
          <w:rStyle w:val="a5"/>
          <w:sz w:val="28"/>
          <w:szCs w:val="28"/>
        </w:rPr>
        <w:t xml:space="preserve"> (процент оригинальности текста не должен быть ниже 80%). Образец оформления статьи – приложение 3. После принятия материалов к публикации автору высылается текст договора и квитанция на оплату.</w:t>
      </w:r>
    </w:p>
    <w:p w:rsidR="0072366F" w:rsidRDefault="00A60DE0">
      <w:pPr>
        <w:ind w:firstLine="720"/>
        <w:jc w:val="both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Материалы для публикации</w:t>
      </w:r>
      <w:r>
        <w:rPr>
          <w:rStyle w:val="a5"/>
          <w:sz w:val="28"/>
          <w:szCs w:val="28"/>
        </w:rPr>
        <w:t xml:space="preserve"> принимаются </w:t>
      </w:r>
      <w:r>
        <w:rPr>
          <w:rStyle w:val="a5"/>
          <w:b/>
          <w:bCs/>
          <w:sz w:val="28"/>
          <w:szCs w:val="28"/>
        </w:rPr>
        <w:t>до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/>
          <w:bCs/>
          <w:sz w:val="28"/>
          <w:szCs w:val="28"/>
        </w:rPr>
        <w:t>17 декабря 2025 года включительно</w:t>
      </w:r>
      <w:r>
        <w:rPr>
          <w:rStyle w:val="a5"/>
          <w:sz w:val="28"/>
          <w:szCs w:val="28"/>
        </w:rPr>
        <w:t xml:space="preserve">. Произвести оплату необходимо </w:t>
      </w:r>
      <w:r>
        <w:rPr>
          <w:rStyle w:val="a5"/>
          <w:b/>
          <w:bCs/>
          <w:sz w:val="28"/>
          <w:szCs w:val="28"/>
        </w:rPr>
        <w:t>до 20 декабря 2025.</w:t>
      </w:r>
    </w:p>
    <w:p w:rsidR="0072366F" w:rsidRDefault="00A60DE0">
      <w:pPr>
        <w:ind w:firstLine="72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Организационный взнос за участие в конференции включает: участие в одном из секционных заседаний, рецензирование материалов, предпечатную подготовку и электронную публикацию одобренного текста статьи, электронный сертификат участника. </w:t>
      </w:r>
    </w:p>
    <w:p w:rsidR="0072366F" w:rsidRDefault="00A60DE0">
      <w:pPr>
        <w:ind w:firstLine="708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Организационный комитет оставляет за собой право отклонять без рецензирования рукописи, не соответствующие указанным ниже требованиям.</w:t>
      </w:r>
    </w:p>
    <w:p w:rsidR="0072366F" w:rsidRDefault="0072366F">
      <w:pPr>
        <w:ind w:firstLine="708"/>
        <w:jc w:val="both"/>
        <w:rPr>
          <w:rStyle w:val="a5"/>
          <w:sz w:val="28"/>
          <w:szCs w:val="28"/>
        </w:rPr>
      </w:pPr>
    </w:p>
    <w:p w:rsidR="0072366F" w:rsidRDefault="00A60DE0">
      <w:pPr>
        <w:spacing w:line="264" w:lineRule="auto"/>
        <w:jc w:val="right"/>
      </w:pPr>
      <w:r>
        <w:rPr>
          <w:rStyle w:val="a5"/>
          <w:rFonts w:ascii="Arial Unicode MS" w:hAnsi="Arial Unicode MS"/>
          <w:sz w:val="28"/>
          <w:szCs w:val="28"/>
        </w:rPr>
        <w:br w:type="page"/>
      </w:r>
    </w:p>
    <w:p w:rsidR="0072366F" w:rsidRDefault="00A60DE0">
      <w:pPr>
        <w:spacing w:line="264" w:lineRule="auto"/>
        <w:jc w:val="right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lastRenderedPageBreak/>
        <w:t>Приложение 1</w:t>
      </w:r>
    </w:p>
    <w:p w:rsidR="0072366F" w:rsidRDefault="00A60DE0">
      <w:pPr>
        <w:spacing w:line="264" w:lineRule="auto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Заявка на участие в конференции</w:t>
      </w:r>
    </w:p>
    <w:p w:rsidR="0072366F" w:rsidRDefault="0072366F">
      <w:pPr>
        <w:spacing w:line="264" w:lineRule="auto"/>
        <w:jc w:val="center"/>
        <w:rPr>
          <w:rStyle w:val="a5"/>
          <w:b/>
          <w:bCs/>
          <w:sz w:val="28"/>
          <w:szCs w:val="28"/>
        </w:rPr>
      </w:pPr>
    </w:p>
    <w:p w:rsidR="0072366F" w:rsidRDefault="0072366F">
      <w:pPr>
        <w:spacing w:line="264" w:lineRule="auto"/>
        <w:jc w:val="center"/>
        <w:rPr>
          <w:rStyle w:val="a5"/>
          <w:sz w:val="28"/>
          <w:szCs w:val="28"/>
        </w:rPr>
      </w:pPr>
    </w:p>
    <w:tbl>
      <w:tblPr>
        <w:tblStyle w:val="TableNormal"/>
        <w:tblW w:w="957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85"/>
        <w:gridCol w:w="4786"/>
      </w:tblGrid>
      <w:tr w:rsidR="0072366F">
        <w:trPr>
          <w:trHeight w:val="63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Ф.И.О. автора полностью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63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Должность, кафедра без сокращений, ученая степень, ученое звание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31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ВУЗ / Место 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63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Телефон рабочий, домашний, мобильный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31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proofErr w:type="spellStart"/>
            <w:r>
              <w:rPr>
                <w:rStyle w:val="a5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31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 xml:space="preserve">Тема статьи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31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Код специальности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31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>Научное 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  <w:tr w:rsidR="0072366F">
        <w:trPr>
          <w:trHeight w:val="127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A60DE0">
            <w:pPr>
              <w:jc w:val="both"/>
            </w:pPr>
            <w:r>
              <w:rPr>
                <w:rStyle w:val="a5"/>
                <w:sz w:val="28"/>
                <w:szCs w:val="28"/>
              </w:rPr>
              <w:t xml:space="preserve">Участие (выступление с докладом на секции и публикация / только публикация / только выступление с докладом на секции)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66F" w:rsidRDefault="0072366F"/>
        </w:tc>
      </w:tr>
    </w:tbl>
    <w:p w:rsidR="0072366F" w:rsidRDefault="0072366F">
      <w:pPr>
        <w:widowControl w:val="0"/>
        <w:jc w:val="center"/>
        <w:rPr>
          <w:rStyle w:val="a5"/>
          <w:sz w:val="28"/>
          <w:szCs w:val="28"/>
        </w:rPr>
      </w:pPr>
    </w:p>
    <w:p w:rsidR="0072366F" w:rsidRDefault="0072366F">
      <w:pPr>
        <w:pStyle w:val="a6"/>
        <w:tabs>
          <w:tab w:val="left" w:pos="362"/>
        </w:tabs>
        <w:spacing w:line="240" w:lineRule="auto"/>
        <w:ind w:left="0"/>
        <w:jc w:val="both"/>
        <w:rPr>
          <w:rStyle w:val="a5"/>
          <w:sz w:val="28"/>
          <w:szCs w:val="28"/>
        </w:rPr>
      </w:pPr>
    </w:p>
    <w:p w:rsidR="0072366F" w:rsidRDefault="0072366F">
      <w:pPr>
        <w:ind w:firstLine="708"/>
        <w:jc w:val="both"/>
        <w:rPr>
          <w:rStyle w:val="a5"/>
          <w:sz w:val="28"/>
          <w:szCs w:val="28"/>
        </w:rPr>
      </w:pPr>
    </w:p>
    <w:p w:rsidR="0072366F" w:rsidRDefault="00A60DE0">
      <w:pPr>
        <w:jc w:val="right"/>
      </w:pPr>
      <w:r>
        <w:rPr>
          <w:rStyle w:val="a5"/>
          <w:rFonts w:ascii="Arial Unicode MS" w:hAnsi="Arial Unicode MS"/>
          <w:sz w:val="28"/>
          <w:szCs w:val="28"/>
        </w:rPr>
        <w:br w:type="page"/>
      </w:r>
    </w:p>
    <w:p w:rsidR="0072366F" w:rsidRDefault="00A60DE0">
      <w:pPr>
        <w:jc w:val="right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lastRenderedPageBreak/>
        <w:t>Приложение 2</w:t>
      </w:r>
    </w:p>
    <w:p w:rsidR="0072366F" w:rsidRDefault="0072366F">
      <w:pPr>
        <w:jc w:val="both"/>
        <w:rPr>
          <w:rStyle w:val="a5"/>
          <w:b/>
          <w:bCs/>
          <w:i/>
          <w:iCs/>
          <w:sz w:val="28"/>
          <w:szCs w:val="28"/>
        </w:rPr>
      </w:pPr>
    </w:p>
    <w:p w:rsidR="0072366F" w:rsidRDefault="00A60DE0">
      <w:pPr>
        <w:jc w:val="center"/>
        <w:rPr>
          <w:rStyle w:val="a5"/>
          <w:b/>
          <w:bCs/>
          <w:i/>
          <w:iCs/>
          <w:sz w:val="28"/>
          <w:szCs w:val="28"/>
        </w:rPr>
      </w:pPr>
      <w:r>
        <w:rPr>
          <w:rStyle w:val="a5"/>
          <w:b/>
          <w:bCs/>
          <w:i/>
          <w:iCs/>
          <w:sz w:val="28"/>
          <w:szCs w:val="28"/>
        </w:rPr>
        <w:t>Требования к оформлению материалов:</w:t>
      </w:r>
    </w:p>
    <w:p w:rsidR="0072366F" w:rsidRDefault="0072366F">
      <w:pPr>
        <w:jc w:val="both"/>
        <w:rPr>
          <w:rStyle w:val="a5"/>
          <w:b/>
          <w:bCs/>
          <w:i/>
          <w:iCs/>
          <w:sz w:val="28"/>
          <w:szCs w:val="28"/>
        </w:rPr>
      </w:pP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Формат </w:t>
      </w:r>
      <w:r>
        <w:rPr>
          <w:rStyle w:val="a5"/>
          <w:sz w:val="28"/>
          <w:szCs w:val="28"/>
          <w:lang w:val="en-US"/>
        </w:rPr>
        <w:t>MS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WORD</w:t>
      </w:r>
      <w:r>
        <w:rPr>
          <w:rStyle w:val="a5"/>
          <w:sz w:val="28"/>
          <w:szCs w:val="28"/>
        </w:rPr>
        <w:t>/</w:t>
      </w:r>
      <w:r>
        <w:rPr>
          <w:rStyle w:val="a5"/>
          <w:sz w:val="28"/>
          <w:szCs w:val="28"/>
          <w:lang w:val="en-US"/>
        </w:rPr>
        <w:t>DOC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Поля по 2,5 см</w:t>
      </w:r>
    </w:p>
    <w:p w:rsidR="0072366F" w:rsidRPr="00697E13" w:rsidRDefault="00A60DE0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rStyle w:val="a5"/>
          <w:sz w:val="28"/>
          <w:szCs w:val="28"/>
        </w:rPr>
        <w:t>Шрифт</w:t>
      </w:r>
      <w:r>
        <w:rPr>
          <w:rStyle w:val="a5"/>
          <w:sz w:val="28"/>
          <w:szCs w:val="28"/>
          <w:lang w:val="en-US"/>
        </w:rPr>
        <w:t xml:space="preserve"> Times New Roman, </w:t>
      </w:r>
      <w:r>
        <w:rPr>
          <w:rStyle w:val="a5"/>
          <w:sz w:val="28"/>
          <w:szCs w:val="28"/>
        </w:rPr>
        <w:t>кегль</w:t>
      </w:r>
      <w:r>
        <w:rPr>
          <w:rStyle w:val="a5"/>
          <w:sz w:val="28"/>
          <w:szCs w:val="28"/>
          <w:lang w:val="en-US"/>
        </w:rPr>
        <w:t xml:space="preserve"> 14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Название статьи (прописными буквами полужирным шрифтом по центру, 14пт);   инициалы  и  фамилии  авторов  (строчными  буквами  полужирным  шрифтом  по центру, 14пт);  название вуза полностью и города (курсивом по центру, 14пт);  аннотация на русском языке (не </w:t>
      </w:r>
      <w:r w:rsidR="000451F7">
        <w:rPr>
          <w:rStyle w:val="a5"/>
          <w:sz w:val="28"/>
          <w:szCs w:val="28"/>
        </w:rPr>
        <w:t>менее</w:t>
      </w:r>
      <w:r>
        <w:rPr>
          <w:rStyle w:val="a5"/>
          <w:sz w:val="28"/>
          <w:szCs w:val="28"/>
        </w:rPr>
        <w:t xml:space="preserve"> </w:t>
      </w:r>
      <w:r w:rsidR="000451F7">
        <w:rPr>
          <w:rStyle w:val="a5"/>
          <w:sz w:val="28"/>
          <w:szCs w:val="28"/>
        </w:rPr>
        <w:t>4</w:t>
      </w:r>
      <w:r>
        <w:rPr>
          <w:rStyle w:val="a5"/>
          <w:sz w:val="28"/>
          <w:szCs w:val="28"/>
        </w:rPr>
        <w:t>-</w:t>
      </w:r>
      <w:r w:rsidR="000451F7">
        <w:rPr>
          <w:rStyle w:val="a5"/>
          <w:sz w:val="28"/>
          <w:szCs w:val="28"/>
        </w:rPr>
        <w:t>5</w:t>
      </w:r>
      <w:r>
        <w:rPr>
          <w:rStyle w:val="a5"/>
          <w:sz w:val="28"/>
          <w:szCs w:val="28"/>
        </w:rPr>
        <w:t xml:space="preserve"> строк, 12пт); ключевые слова (5-7) на русском языке (12пт);   перевод на английский язык названия статьи, имени (полностью) и фамилии автора (строчными буквами полужирным шрифтом по центру, 12пт), аннотация на английском языке (12пт), ключевые слова на английском языке (12пт).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Межстрочный интервал в </w:t>
      </w:r>
      <w:proofErr w:type="gramStart"/>
      <w:r>
        <w:rPr>
          <w:rStyle w:val="a5"/>
          <w:sz w:val="28"/>
          <w:szCs w:val="28"/>
        </w:rPr>
        <w:t>тексте</w:t>
      </w:r>
      <w:proofErr w:type="gramEnd"/>
      <w:r>
        <w:rPr>
          <w:rStyle w:val="a5"/>
          <w:sz w:val="28"/>
          <w:szCs w:val="28"/>
        </w:rPr>
        <w:t xml:space="preserve"> – одинарный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Абзацный отступ (красная строка) 1,25 см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Выравнивание по ширине без простановки страниц</w:t>
      </w:r>
    </w:p>
    <w:p w:rsidR="0072366F" w:rsidRPr="00235FE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 w:rsidRPr="00235FEF">
        <w:rPr>
          <w:rStyle w:val="a5"/>
          <w:sz w:val="28"/>
          <w:szCs w:val="28"/>
        </w:rPr>
        <w:t>Запрещение переносов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Желательно без постраничных сносок</w:t>
      </w:r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Ссылки в тексте оформляются по следующему образцу: [1.</w:t>
      </w:r>
      <w:proofErr w:type="gramEnd"/>
      <w:r>
        <w:rPr>
          <w:rStyle w:val="a5"/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С. 25]        (в квадратных скобках номер библиографической сноски и номер страницы) или [5] (номер библиографической сноски).</w:t>
      </w:r>
      <w:proofErr w:type="gramEnd"/>
    </w:p>
    <w:p w:rsidR="0072366F" w:rsidRDefault="00A60D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Библиографический список оформляется </w:t>
      </w:r>
      <w:r>
        <w:rPr>
          <w:rStyle w:val="a5"/>
          <w:b/>
          <w:bCs/>
          <w:sz w:val="28"/>
          <w:szCs w:val="28"/>
        </w:rPr>
        <w:t xml:space="preserve">в алфавитном </w:t>
      </w:r>
      <w:proofErr w:type="gramStart"/>
      <w:r>
        <w:rPr>
          <w:rStyle w:val="a5"/>
          <w:b/>
          <w:bCs/>
          <w:sz w:val="28"/>
          <w:szCs w:val="28"/>
        </w:rPr>
        <w:t>порядке</w:t>
      </w:r>
      <w:proofErr w:type="gramEnd"/>
      <w:r>
        <w:rPr>
          <w:rStyle w:val="a5"/>
          <w:b/>
          <w:bCs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в конце статьи по образцу в соответствии с требованиями ГОСТ.</w:t>
      </w:r>
    </w:p>
    <w:p w:rsidR="0072366F" w:rsidRDefault="0072366F">
      <w:pPr>
        <w:ind w:firstLine="720"/>
        <w:jc w:val="center"/>
        <w:rPr>
          <w:rStyle w:val="a5"/>
          <w:b/>
          <w:bCs/>
          <w:spacing w:val="-6"/>
          <w:sz w:val="28"/>
          <w:szCs w:val="28"/>
        </w:rPr>
      </w:pPr>
    </w:p>
    <w:p w:rsidR="0072366F" w:rsidRDefault="00A60DE0">
      <w:pPr>
        <w:ind w:firstLine="720"/>
        <w:jc w:val="right"/>
      </w:pPr>
      <w:r>
        <w:rPr>
          <w:rStyle w:val="a5"/>
          <w:rFonts w:ascii="Arial Unicode MS" w:hAnsi="Arial Unicode MS"/>
          <w:spacing w:val="-6"/>
          <w:sz w:val="28"/>
          <w:szCs w:val="28"/>
        </w:rPr>
        <w:br w:type="page"/>
      </w:r>
    </w:p>
    <w:p w:rsidR="0072366F" w:rsidRDefault="00A60DE0">
      <w:pPr>
        <w:ind w:firstLine="720"/>
        <w:jc w:val="right"/>
        <w:rPr>
          <w:rStyle w:val="a5"/>
          <w:b/>
          <w:bCs/>
          <w:spacing w:val="-6"/>
          <w:sz w:val="28"/>
          <w:szCs w:val="28"/>
        </w:rPr>
      </w:pPr>
      <w:r>
        <w:rPr>
          <w:rStyle w:val="a5"/>
          <w:b/>
          <w:bCs/>
          <w:spacing w:val="-6"/>
          <w:sz w:val="28"/>
          <w:szCs w:val="28"/>
        </w:rPr>
        <w:lastRenderedPageBreak/>
        <w:t>Приложение 3</w:t>
      </w:r>
    </w:p>
    <w:p w:rsidR="0072366F" w:rsidRDefault="0072366F">
      <w:pPr>
        <w:ind w:firstLine="720"/>
        <w:jc w:val="right"/>
        <w:rPr>
          <w:rStyle w:val="a5"/>
          <w:b/>
          <w:bCs/>
          <w:spacing w:val="-6"/>
          <w:sz w:val="28"/>
          <w:szCs w:val="28"/>
        </w:rPr>
      </w:pPr>
    </w:p>
    <w:p w:rsidR="0072366F" w:rsidRDefault="00A60DE0">
      <w:pPr>
        <w:ind w:firstLine="720"/>
        <w:jc w:val="center"/>
        <w:rPr>
          <w:rStyle w:val="a5"/>
          <w:b/>
          <w:bCs/>
          <w:spacing w:val="-6"/>
          <w:sz w:val="28"/>
          <w:szCs w:val="28"/>
        </w:rPr>
      </w:pPr>
      <w:r>
        <w:rPr>
          <w:rStyle w:val="a5"/>
          <w:b/>
          <w:bCs/>
          <w:spacing w:val="-6"/>
          <w:sz w:val="28"/>
          <w:szCs w:val="28"/>
        </w:rPr>
        <w:t>Образец оформления статьи</w:t>
      </w:r>
    </w:p>
    <w:p w:rsidR="0072366F" w:rsidRDefault="0072366F">
      <w:pPr>
        <w:ind w:firstLine="720"/>
        <w:jc w:val="center"/>
        <w:rPr>
          <w:rStyle w:val="a5"/>
          <w:b/>
          <w:bCs/>
          <w:spacing w:val="-6"/>
          <w:sz w:val="28"/>
          <w:szCs w:val="28"/>
        </w:rPr>
      </w:pPr>
    </w:p>
    <w:p w:rsidR="0072366F" w:rsidRDefault="0072366F">
      <w:pPr>
        <w:ind w:firstLine="720"/>
        <w:jc w:val="center"/>
        <w:rPr>
          <w:rStyle w:val="a5"/>
          <w:b/>
          <w:bCs/>
          <w:spacing w:val="-6"/>
          <w:sz w:val="28"/>
          <w:szCs w:val="28"/>
        </w:rPr>
      </w:pPr>
    </w:p>
    <w:p w:rsidR="0072366F" w:rsidRDefault="00A60DE0">
      <w:pPr>
        <w:pStyle w:val="a7"/>
        <w:jc w:val="both"/>
        <w:rPr>
          <w:rStyle w:val="a5"/>
          <w:i/>
          <w:iCs/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УДК …</w:t>
      </w:r>
    </w:p>
    <w:p w:rsidR="0072366F" w:rsidRDefault="00A60DE0">
      <w:pPr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НЕЭФФЕКТИВНОЕ ОБЩЕНИЕ </w:t>
      </w:r>
    </w:p>
    <w:p w:rsidR="0072366F" w:rsidRDefault="00A60DE0">
      <w:pPr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КАК ПРАГМАЛИНГВИСТИЧЕСКИЙ ФЕНОМЕН</w:t>
      </w:r>
    </w:p>
    <w:p w:rsidR="0072366F" w:rsidRDefault="00A60DE0">
      <w:pPr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С.Е. Бугрова</w:t>
      </w:r>
    </w:p>
    <w:p w:rsidR="0072366F" w:rsidRDefault="00A60DE0">
      <w:pPr>
        <w:jc w:val="center"/>
        <w:rPr>
          <w:rStyle w:val="a5"/>
          <w:i/>
          <w:iCs/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 xml:space="preserve">Нижегородский государственный лингвистический университет </w:t>
      </w:r>
    </w:p>
    <w:p w:rsidR="0072366F" w:rsidRDefault="00A60DE0">
      <w:pPr>
        <w:jc w:val="center"/>
        <w:rPr>
          <w:rStyle w:val="a5"/>
          <w:i/>
          <w:iCs/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им. Н.А. Добролюбова, Нижний Новгород</w:t>
      </w:r>
    </w:p>
    <w:p w:rsidR="0072366F" w:rsidRDefault="0072366F">
      <w:pPr>
        <w:jc w:val="center"/>
        <w:rPr>
          <w:rStyle w:val="a5"/>
          <w:i/>
          <w:iCs/>
          <w:sz w:val="28"/>
          <w:szCs w:val="28"/>
        </w:rPr>
      </w:pPr>
    </w:p>
    <w:p w:rsidR="0072366F" w:rsidRDefault="00A60DE0">
      <w:pPr>
        <w:ind w:firstLine="72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В  статье  ….</w:t>
      </w:r>
      <w:proofErr w:type="gramStart"/>
      <w:r>
        <w:rPr>
          <w:rStyle w:val="a5"/>
          <w:sz w:val="24"/>
          <w:szCs w:val="24"/>
        </w:rPr>
        <w:t xml:space="preserve"> .</w:t>
      </w:r>
      <w:proofErr w:type="gramEnd"/>
    </w:p>
    <w:p w:rsidR="0072366F" w:rsidRDefault="00A60DE0">
      <w:pPr>
        <w:rPr>
          <w:rStyle w:val="a5"/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 xml:space="preserve">            Ключевые слова: </w:t>
      </w:r>
      <w:r>
        <w:rPr>
          <w:rStyle w:val="a5"/>
          <w:sz w:val="24"/>
          <w:szCs w:val="24"/>
        </w:rPr>
        <w:t>…..</w:t>
      </w:r>
      <w:proofErr w:type="gramStart"/>
      <w:r>
        <w:rPr>
          <w:rStyle w:val="a5"/>
          <w:sz w:val="24"/>
          <w:szCs w:val="24"/>
        </w:rPr>
        <w:t xml:space="preserve">  .</w:t>
      </w:r>
      <w:proofErr w:type="gramEnd"/>
    </w:p>
    <w:p w:rsidR="0072366F" w:rsidRDefault="0072366F">
      <w:pPr>
        <w:rPr>
          <w:rStyle w:val="a5"/>
          <w:b/>
          <w:bCs/>
          <w:sz w:val="24"/>
          <w:szCs w:val="24"/>
        </w:rPr>
      </w:pPr>
    </w:p>
    <w:p w:rsidR="0072366F" w:rsidRDefault="00A60DE0">
      <w:pPr>
        <w:jc w:val="center"/>
        <w:rPr>
          <w:rStyle w:val="a5"/>
          <w:b/>
          <w:bCs/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Название Статьи на Английском Языке</w:t>
      </w:r>
    </w:p>
    <w:p w:rsidR="0072366F" w:rsidRPr="00697E13" w:rsidRDefault="00A60DE0">
      <w:pPr>
        <w:jc w:val="center"/>
        <w:rPr>
          <w:rStyle w:val="a5"/>
          <w:b/>
          <w:bCs/>
          <w:sz w:val="24"/>
          <w:szCs w:val="24"/>
          <w:lang w:val="en-US"/>
        </w:rPr>
      </w:pPr>
      <w:r>
        <w:rPr>
          <w:rStyle w:val="a5"/>
          <w:b/>
          <w:bCs/>
          <w:sz w:val="24"/>
          <w:szCs w:val="24"/>
        </w:rPr>
        <w:t xml:space="preserve"> </w:t>
      </w:r>
      <w:r>
        <w:rPr>
          <w:rStyle w:val="a5"/>
          <w:b/>
          <w:bCs/>
          <w:sz w:val="24"/>
          <w:szCs w:val="24"/>
          <w:lang w:val="en-US"/>
        </w:rPr>
        <w:t xml:space="preserve">Svetlana </w:t>
      </w:r>
      <w:proofErr w:type="spellStart"/>
      <w:r>
        <w:rPr>
          <w:rStyle w:val="a5"/>
          <w:b/>
          <w:bCs/>
          <w:sz w:val="24"/>
          <w:szCs w:val="24"/>
          <w:lang w:val="en-US"/>
        </w:rPr>
        <w:t>Bugrova</w:t>
      </w:r>
      <w:proofErr w:type="spellEnd"/>
    </w:p>
    <w:p w:rsidR="0072366F" w:rsidRDefault="00A60DE0">
      <w:pPr>
        <w:jc w:val="center"/>
        <w:rPr>
          <w:rStyle w:val="a5"/>
          <w:sz w:val="24"/>
          <w:szCs w:val="24"/>
          <w:lang w:val="en-US"/>
        </w:rPr>
      </w:pPr>
      <w:r>
        <w:rPr>
          <w:rStyle w:val="a5"/>
          <w:sz w:val="24"/>
          <w:szCs w:val="24"/>
          <w:lang w:val="en-US"/>
        </w:rPr>
        <w:t>Nizhny Novgorod State Linguistics University</w:t>
      </w:r>
    </w:p>
    <w:p w:rsidR="0072366F" w:rsidRDefault="00A60DE0">
      <w:pPr>
        <w:jc w:val="center"/>
        <w:rPr>
          <w:rStyle w:val="a5"/>
          <w:sz w:val="24"/>
          <w:szCs w:val="24"/>
          <w:lang w:val="en-US"/>
        </w:rPr>
      </w:pPr>
      <w:r>
        <w:rPr>
          <w:rStyle w:val="a5"/>
          <w:b/>
          <w:bCs/>
          <w:sz w:val="24"/>
          <w:szCs w:val="24"/>
          <w:lang w:val="en-US"/>
        </w:rPr>
        <w:t xml:space="preserve"> </w:t>
      </w:r>
    </w:p>
    <w:p w:rsidR="0072366F" w:rsidRDefault="00A60DE0">
      <w:pPr>
        <w:jc w:val="both"/>
        <w:rPr>
          <w:rStyle w:val="a5"/>
          <w:sz w:val="24"/>
          <w:szCs w:val="24"/>
          <w:lang w:val="en-US"/>
        </w:rPr>
      </w:pPr>
      <w:r>
        <w:rPr>
          <w:rStyle w:val="a5"/>
          <w:sz w:val="24"/>
          <w:szCs w:val="24"/>
          <w:lang w:val="en-US"/>
        </w:rPr>
        <w:t xml:space="preserve">          </w:t>
      </w:r>
      <w:r>
        <w:rPr>
          <w:rStyle w:val="a5"/>
          <w:sz w:val="24"/>
          <w:szCs w:val="24"/>
          <w:lang w:val="en-US"/>
        </w:rPr>
        <w:tab/>
        <w:t>The article …. .</w:t>
      </w:r>
    </w:p>
    <w:p w:rsidR="0072366F" w:rsidRDefault="00A60DE0">
      <w:pPr>
        <w:jc w:val="both"/>
        <w:rPr>
          <w:rStyle w:val="a5"/>
          <w:sz w:val="24"/>
          <w:szCs w:val="24"/>
          <w:lang w:val="en-US"/>
        </w:rPr>
      </w:pPr>
      <w:r>
        <w:rPr>
          <w:rStyle w:val="a5"/>
          <w:sz w:val="24"/>
          <w:szCs w:val="24"/>
          <w:lang w:val="en-US"/>
        </w:rPr>
        <w:t xml:space="preserve">         </w:t>
      </w:r>
      <w:r>
        <w:rPr>
          <w:rStyle w:val="a5"/>
          <w:sz w:val="24"/>
          <w:szCs w:val="24"/>
          <w:lang w:val="en-US"/>
        </w:rPr>
        <w:tab/>
      </w:r>
      <w:r>
        <w:rPr>
          <w:rStyle w:val="a5"/>
          <w:b/>
          <w:bCs/>
          <w:sz w:val="24"/>
          <w:szCs w:val="24"/>
          <w:lang w:val="en-US"/>
        </w:rPr>
        <w:t>Key words:</w:t>
      </w:r>
      <w:r>
        <w:rPr>
          <w:rStyle w:val="a5"/>
          <w:sz w:val="24"/>
          <w:szCs w:val="24"/>
          <w:lang w:val="en-US"/>
        </w:rPr>
        <w:t xml:space="preserve"> </w:t>
      </w:r>
      <w:proofErr w:type="gramStart"/>
      <w:r>
        <w:rPr>
          <w:rStyle w:val="a5"/>
          <w:sz w:val="24"/>
          <w:szCs w:val="24"/>
          <w:lang w:val="en-US"/>
        </w:rPr>
        <w:t>… .</w:t>
      </w:r>
      <w:proofErr w:type="gramEnd"/>
    </w:p>
    <w:p w:rsidR="0072366F" w:rsidRDefault="00A60DE0">
      <w:pPr>
        <w:rPr>
          <w:rStyle w:val="a5"/>
          <w:sz w:val="28"/>
          <w:szCs w:val="28"/>
          <w:lang w:val="en-US"/>
        </w:rPr>
      </w:pPr>
      <w:r>
        <w:rPr>
          <w:rStyle w:val="a5"/>
          <w:sz w:val="28"/>
          <w:szCs w:val="28"/>
          <w:lang w:val="en-US"/>
        </w:rPr>
        <w:t xml:space="preserve"> </w:t>
      </w:r>
    </w:p>
    <w:p w:rsidR="0072366F" w:rsidRPr="00697E13" w:rsidRDefault="00A60DE0">
      <w:pPr>
        <w:ind w:left="360"/>
        <w:jc w:val="center"/>
        <w:rPr>
          <w:rStyle w:val="a5"/>
          <w:sz w:val="28"/>
          <w:szCs w:val="28"/>
          <w:lang w:val="en-US"/>
        </w:rPr>
      </w:pPr>
      <w:r>
        <w:rPr>
          <w:rStyle w:val="a5"/>
          <w:sz w:val="28"/>
          <w:szCs w:val="28"/>
          <w:lang w:val="en-US"/>
        </w:rPr>
        <w:t>[</w:t>
      </w:r>
      <w:r>
        <w:rPr>
          <w:rStyle w:val="a5"/>
          <w:sz w:val="28"/>
          <w:szCs w:val="28"/>
        </w:rPr>
        <w:t>Текст</w:t>
      </w:r>
      <w:r>
        <w:rPr>
          <w:rStyle w:val="a5"/>
          <w:sz w:val="28"/>
          <w:szCs w:val="28"/>
          <w:lang w:val="en-US"/>
        </w:rPr>
        <w:t>]</w:t>
      </w:r>
    </w:p>
    <w:p w:rsidR="0072366F" w:rsidRDefault="0072366F">
      <w:pPr>
        <w:ind w:left="360"/>
        <w:jc w:val="center"/>
        <w:rPr>
          <w:rStyle w:val="a5"/>
          <w:sz w:val="28"/>
          <w:szCs w:val="28"/>
          <w:lang w:val="en-US"/>
        </w:rPr>
      </w:pPr>
    </w:p>
    <w:p w:rsidR="0072366F" w:rsidRDefault="00A60DE0">
      <w:pPr>
        <w:ind w:firstLine="709"/>
        <w:jc w:val="center"/>
        <w:rPr>
          <w:rStyle w:val="a5"/>
          <w:b/>
          <w:bCs/>
          <w:kern w:val="32"/>
          <w:sz w:val="28"/>
          <w:szCs w:val="28"/>
        </w:rPr>
      </w:pPr>
      <w:r>
        <w:rPr>
          <w:rStyle w:val="a5"/>
          <w:b/>
          <w:bCs/>
          <w:kern w:val="32"/>
          <w:sz w:val="28"/>
          <w:szCs w:val="28"/>
        </w:rPr>
        <w:t>Библиографический список</w:t>
      </w:r>
    </w:p>
    <w:p w:rsidR="0072366F" w:rsidRDefault="0072366F">
      <w:pPr>
        <w:ind w:firstLine="709"/>
        <w:jc w:val="center"/>
        <w:rPr>
          <w:rStyle w:val="a5"/>
          <w:b/>
          <w:bCs/>
          <w:kern w:val="32"/>
          <w:sz w:val="28"/>
          <w:szCs w:val="28"/>
        </w:rPr>
      </w:pPr>
    </w:p>
    <w:p w:rsidR="0072366F" w:rsidRDefault="00A60DE0">
      <w:pPr>
        <w:numPr>
          <w:ilvl w:val="0"/>
          <w:numId w:val="4"/>
        </w:numPr>
        <w:rPr>
          <w:sz w:val="28"/>
          <w:szCs w:val="28"/>
        </w:rPr>
      </w:pPr>
      <w:r>
        <w:rPr>
          <w:rStyle w:val="a5"/>
          <w:kern w:val="32"/>
          <w:sz w:val="28"/>
          <w:szCs w:val="28"/>
        </w:rPr>
        <w:t xml:space="preserve"> </w:t>
      </w:r>
      <w:r>
        <w:rPr>
          <w:rStyle w:val="a5"/>
          <w:i/>
          <w:iCs/>
          <w:sz w:val="28"/>
          <w:szCs w:val="28"/>
        </w:rPr>
        <w:t xml:space="preserve">Иванов В.И. </w:t>
      </w:r>
      <w:r>
        <w:rPr>
          <w:rStyle w:val="a5"/>
          <w:sz w:val="28"/>
          <w:szCs w:val="28"/>
        </w:rPr>
        <w:t xml:space="preserve">Язык, текст, речь // Электронный ресурс Интернет: </w:t>
      </w:r>
      <w:proofErr w:type="spellStart"/>
      <w:r>
        <w:rPr>
          <w:rStyle w:val="a5"/>
          <w:sz w:val="28"/>
          <w:szCs w:val="28"/>
        </w:rPr>
        <w:t>www.textum.ru</w:t>
      </w:r>
      <w:proofErr w:type="spellEnd"/>
      <w:r>
        <w:rPr>
          <w:rStyle w:val="a5"/>
          <w:sz w:val="28"/>
          <w:szCs w:val="28"/>
        </w:rPr>
        <w:t>/</w:t>
      </w:r>
      <w:proofErr w:type="spellStart"/>
      <w:r>
        <w:rPr>
          <w:rStyle w:val="a5"/>
          <w:sz w:val="28"/>
          <w:szCs w:val="28"/>
        </w:rPr>
        <w:t>article</w:t>
      </w:r>
      <w:proofErr w:type="spellEnd"/>
      <w:r>
        <w:rPr>
          <w:rStyle w:val="a5"/>
          <w:sz w:val="28"/>
          <w:szCs w:val="28"/>
        </w:rPr>
        <w:t>/</w:t>
      </w:r>
      <w:proofErr w:type="spellStart"/>
      <w:r>
        <w:rPr>
          <w:rStyle w:val="a5"/>
          <w:sz w:val="28"/>
          <w:szCs w:val="28"/>
        </w:rPr>
        <w:t>ivanov_lang</w:t>
      </w:r>
      <w:proofErr w:type="spellEnd"/>
      <w:r>
        <w:rPr>
          <w:rStyle w:val="a5"/>
          <w:sz w:val="28"/>
          <w:szCs w:val="28"/>
        </w:rPr>
        <w:t>/=9876.html</w:t>
      </w:r>
    </w:p>
    <w:p w:rsidR="0072366F" w:rsidRDefault="00A60DE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Петров К.Е.</w:t>
      </w:r>
      <w:r>
        <w:rPr>
          <w:rStyle w:val="a5"/>
          <w:sz w:val="28"/>
          <w:szCs w:val="28"/>
        </w:rPr>
        <w:t xml:space="preserve"> К вопросу об оценочном переосмыслении </w:t>
      </w:r>
      <w:proofErr w:type="spellStart"/>
      <w:r>
        <w:rPr>
          <w:rStyle w:val="a5"/>
          <w:sz w:val="28"/>
          <w:szCs w:val="28"/>
        </w:rPr>
        <w:t>прагмем</w:t>
      </w:r>
      <w:proofErr w:type="spellEnd"/>
      <w:r>
        <w:rPr>
          <w:rStyle w:val="a5"/>
          <w:sz w:val="28"/>
          <w:szCs w:val="28"/>
        </w:rPr>
        <w:t xml:space="preserve"> // Язык. Культура. Деятельность: Восток-Запад. Тезисы докладов</w:t>
      </w:r>
      <w:proofErr w:type="gramStart"/>
      <w:r>
        <w:rPr>
          <w:rStyle w:val="a5"/>
          <w:sz w:val="28"/>
          <w:szCs w:val="28"/>
        </w:rPr>
        <w:t xml:space="preserve"> М</w:t>
      </w:r>
      <w:proofErr w:type="gramEnd"/>
      <w:r>
        <w:rPr>
          <w:rStyle w:val="a5"/>
          <w:sz w:val="28"/>
          <w:szCs w:val="28"/>
        </w:rPr>
        <w:t>ежд. научной конференции. Набережные Челны: Институт Управления, 1996.  С. 159-160.</w:t>
      </w:r>
    </w:p>
    <w:p w:rsidR="0072366F" w:rsidRDefault="00A60DE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Сидоров И.И.</w:t>
      </w:r>
      <w:r>
        <w:rPr>
          <w:rStyle w:val="a5"/>
          <w:sz w:val="28"/>
          <w:szCs w:val="28"/>
        </w:rPr>
        <w:t xml:space="preserve"> Типы концептов: </w:t>
      </w:r>
      <w:proofErr w:type="spellStart"/>
      <w:r>
        <w:rPr>
          <w:rStyle w:val="a5"/>
          <w:sz w:val="28"/>
          <w:szCs w:val="28"/>
        </w:rPr>
        <w:t>Автореф</w:t>
      </w:r>
      <w:proofErr w:type="spellEnd"/>
      <w:r>
        <w:rPr>
          <w:rStyle w:val="a5"/>
          <w:sz w:val="28"/>
          <w:szCs w:val="28"/>
        </w:rPr>
        <w:t xml:space="preserve">. </w:t>
      </w:r>
      <w:proofErr w:type="spellStart"/>
      <w:r>
        <w:rPr>
          <w:rStyle w:val="a5"/>
          <w:sz w:val="28"/>
          <w:szCs w:val="28"/>
        </w:rPr>
        <w:t>дис</w:t>
      </w:r>
      <w:proofErr w:type="spellEnd"/>
      <w:r>
        <w:rPr>
          <w:rStyle w:val="a5"/>
          <w:sz w:val="28"/>
          <w:szCs w:val="28"/>
        </w:rPr>
        <w:t xml:space="preserve">. … </w:t>
      </w:r>
      <w:proofErr w:type="spellStart"/>
      <w:r>
        <w:rPr>
          <w:rStyle w:val="a5"/>
          <w:sz w:val="28"/>
          <w:szCs w:val="28"/>
        </w:rPr>
        <w:t>докт</w:t>
      </w:r>
      <w:proofErr w:type="spellEnd"/>
      <w:r>
        <w:rPr>
          <w:rStyle w:val="a5"/>
          <w:sz w:val="28"/>
          <w:szCs w:val="28"/>
        </w:rPr>
        <w:t xml:space="preserve">. </w:t>
      </w:r>
      <w:proofErr w:type="spellStart"/>
      <w:r>
        <w:rPr>
          <w:rStyle w:val="a5"/>
          <w:sz w:val="28"/>
          <w:szCs w:val="28"/>
        </w:rPr>
        <w:t>филол</w:t>
      </w:r>
      <w:proofErr w:type="spellEnd"/>
      <w:r>
        <w:rPr>
          <w:rStyle w:val="a5"/>
          <w:sz w:val="28"/>
          <w:szCs w:val="28"/>
        </w:rPr>
        <w:t xml:space="preserve">. наук. Москва, 1998. 41 </w:t>
      </w:r>
      <w:proofErr w:type="gramStart"/>
      <w:r>
        <w:rPr>
          <w:rStyle w:val="a5"/>
          <w:sz w:val="28"/>
          <w:szCs w:val="28"/>
        </w:rPr>
        <w:t>с</w:t>
      </w:r>
      <w:proofErr w:type="gramEnd"/>
      <w:r>
        <w:rPr>
          <w:rStyle w:val="a5"/>
          <w:sz w:val="28"/>
          <w:szCs w:val="28"/>
        </w:rPr>
        <w:t>.</w:t>
      </w:r>
    </w:p>
    <w:p w:rsidR="0072366F" w:rsidRDefault="0072366F">
      <w:pPr>
        <w:jc w:val="center"/>
        <w:rPr>
          <w:rStyle w:val="a5"/>
          <w:b/>
          <w:bCs/>
          <w:sz w:val="28"/>
          <w:szCs w:val="28"/>
          <w:lang w:val="en-US"/>
        </w:rPr>
      </w:pPr>
    </w:p>
    <w:p w:rsidR="0072366F" w:rsidRDefault="0072366F">
      <w:pPr>
        <w:jc w:val="center"/>
        <w:rPr>
          <w:rStyle w:val="a5"/>
          <w:b/>
          <w:bCs/>
          <w:sz w:val="28"/>
          <w:szCs w:val="28"/>
          <w:lang w:val="en-US"/>
        </w:rPr>
      </w:pPr>
    </w:p>
    <w:p w:rsidR="0072366F" w:rsidRDefault="00A60DE0">
      <w:pPr>
        <w:spacing w:line="264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72366F" w:rsidRDefault="0072366F">
      <w:pPr>
        <w:pStyle w:val="a6"/>
        <w:tabs>
          <w:tab w:val="left" w:pos="362"/>
        </w:tabs>
        <w:spacing w:line="240" w:lineRule="auto"/>
        <w:ind w:left="0"/>
        <w:jc w:val="both"/>
        <w:rPr>
          <w:rStyle w:val="a5"/>
          <w:b/>
          <w:bCs/>
          <w:sz w:val="28"/>
          <w:szCs w:val="28"/>
        </w:rPr>
      </w:pPr>
    </w:p>
    <w:p w:rsidR="0072366F" w:rsidRDefault="00A60DE0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По всем интересующим вопросам можно обращаться на кафедру английской филологии по телефону</w:t>
      </w:r>
      <w:r>
        <w:rPr>
          <w:rStyle w:val="a5"/>
          <w:color w:val="0000FF"/>
          <w:sz w:val="28"/>
          <w:szCs w:val="28"/>
          <w:u w:color="0000FF"/>
        </w:rPr>
        <w:t xml:space="preserve"> +7(831) 416-60-13</w:t>
      </w:r>
      <w:r>
        <w:rPr>
          <w:rStyle w:val="a5"/>
          <w:sz w:val="28"/>
          <w:szCs w:val="28"/>
        </w:rPr>
        <w:t xml:space="preserve"> (внутренний номер 136) или по адресу электронной почты </w:t>
      </w:r>
      <w:hyperlink r:id="rId9" w:history="1">
        <w:r>
          <w:rPr>
            <w:rStyle w:val="Hyperlink0"/>
          </w:rPr>
          <w:t>englishphilology</w:t>
        </w:r>
        <w:r>
          <w:rPr>
            <w:rStyle w:val="a5"/>
            <w:color w:val="0000FF"/>
            <w:sz w:val="28"/>
            <w:szCs w:val="28"/>
            <w:u w:color="0000FF"/>
          </w:rPr>
          <w:t>_</w:t>
        </w:r>
        <w:r>
          <w:rPr>
            <w:rStyle w:val="Hyperlink0"/>
          </w:rPr>
          <w:t>hsolpp</w:t>
        </w:r>
        <w:r>
          <w:rPr>
            <w:rStyle w:val="a5"/>
            <w:color w:val="0000FF"/>
            <w:sz w:val="28"/>
            <w:szCs w:val="28"/>
            <w:u w:color="0000FF"/>
          </w:rPr>
          <w:t>@</w:t>
        </w:r>
        <w:r>
          <w:rPr>
            <w:rStyle w:val="Hyperlink0"/>
          </w:rPr>
          <w:t>mail</w:t>
        </w:r>
        <w:r>
          <w:rPr>
            <w:rStyle w:val="a5"/>
            <w:color w:val="0000FF"/>
            <w:sz w:val="28"/>
            <w:szCs w:val="28"/>
            <w:u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a5"/>
          <w:sz w:val="28"/>
          <w:szCs w:val="28"/>
        </w:rPr>
        <w:t xml:space="preserve"> (Ирина Николаевна Кабанова, Наталия Дмитриевна Новикова)</w:t>
      </w:r>
    </w:p>
    <w:p w:rsidR="0072366F" w:rsidRDefault="0072366F">
      <w:pPr>
        <w:ind w:left="360"/>
        <w:jc w:val="both"/>
        <w:rPr>
          <w:rStyle w:val="a5"/>
          <w:sz w:val="16"/>
          <w:szCs w:val="16"/>
        </w:rPr>
      </w:pPr>
    </w:p>
    <w:p w:rsidR="0072366F" w:rsidRDefault="0072366F">
      <w:pPr>
        <w:jc w:val="both"/>
      </w:pPr>
    </w:p>
    <w:sectPr w:rsidR="0072366F" w:rsidSect="0072366F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360" w:rsidRDefault="008C7360" w:rsidP="0072366F">
      <w:r>
        <w:separator/>
      </w:r>
    </w:p>
  </w:endnote>
  <w:endnote w:type="continuationSeparator" w:id="0">
    <w:p w:rsidR="008C7360" w:rsidRDefault="008C7360" w:rsidP="0072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360" w:rsidRDefault="008C7360" w:rsidP="0072366F">
      <w:r>
        <w:separator/>
      </w:r>
    </w:p>
  </w:footnote>
  <w:footnote w:type="continuationSeparator" w:id="0">
    <w:p w:rsidR="008C7360" w:rsidRDefault="008C7360" w:rsidP="00723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C5394"/>
    <w:multiLevelType w:val="hybridMultilevel"/>
    <w:tmpl w:val="1D60551C"/>
    <w:styleLink w:val="1"/>
    <w:lvl w:ilvl="0" w:tplc="73340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44E84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B0030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BAFAC4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641C0E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03C8C">
      <w:start w:val="1"/>
      <w:numFmt w:val="bullet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8CA34C">
      <w:start w:val="1"/>
      <w:numFmt w:val="bullet"/>
      <w:lvlText w:val="·"/>
      <w:lvlJc w:val="left"/>
      <w:pPr>
        <w:tabs>
          <w:tab w:val="left" w:pos="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440476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7FC8">
      <w:start w:val="1"/>
      <w:numFmt w:val="bullet"/>
      <w:lvlText w:val="·"/>
      <w:lvlJc w:val="left"/>
      <w:pPr>
        <w:tabs>
          <w:tab w:val="left" w:pos="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0357CE4"/>
    <w:multiLevelType w:val="hybridMultilevel"/>
    <w:tmpl w:val="E0A4969C"/>
    <w:numStyleLink w:val="2"/>
  </w:abstractNum>
  <w:abstractNum w:abstractNumId="2">
    <w:nsid w:val="4C1E6ED2"/>
    <w:multiLevelType w:val="hybridMultilevel"/>
    <w:tmpl w:val="1D60551C"/>
    <w:numStyleLink w:val="1"/>
  </w:abstractNum>
  <w:abstractNum w:abstractNumId="3">
    <w:nsid w:val="55195837"/>
    <w:multiLevelType w:val="hybridMultilevel"/>
    <w:tmpl w:val="E0A4969C"/>
    <w:styleLink w:val="2"/>
    <w:lvl w:ilvl="0" w:tplc="534AA628">
      <w:start w:val="1"/>
      <w:numFmt w:val="decimal"/>
      <w:suff w:val="nothing"/>
      <w:lvlText w:val="%1."/>
      <w:lvlJc w:val="left"/>
      <w:pPr>
        <w:ind w:left="140" w:firstLine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0A662C">
      <w:start w:val="1"/>
      <w:numFmt w:val="decimal"/>
      <w:lvlText w:val="%2."/>
      <w:lvlJc w:val="left"/>
      <w:pPr>
        <w:tabs>
          <w:tab w:val="num" w:pos="1510"/>
        </w:tabs>
        <w:ind w:left="790" w:firstLine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FE734E">
      <w:start w:val="1"/>
      <w:numFmt w:val="lowerRoman"/>
      <w:lvlText w:val="%3."/>
      <w:lvlJc w:val="left"/>
      <w:pPr>
        <w:tabs>
          <w:tab w:val="num" w:pos="2160"/>
        </w:tabs>
        <w:ind w:left="144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5AE3BE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C84EBC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92403E">
      <w:start w:val="1"/>
      <w:numFmt w:val="lowerRoman"/>
      <w:lvlText w:val="%6."/>
      <w:lvlJc w:val="left"/>
      <w:pPr>
        <w:tabs>
          <w:tab w:val="num" w:pos="4320"/>
        </w:tabs>
        <w:ind w:left="360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32AAE8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B2D668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D009DE">
      <w:start w:val="1"/>
      <w:numFmt w:val="lowerRoman"/>
      <w:lvlText w:val="%9."/>
      <w:lvlJc w:val="left"/>
      <w:pPr>
        <w:tabs>
          <w:tab w:val="num" w:pos="6480"/>
        </w:tabs>
        <w:ind w:left="5760" w:firstLine="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366F"/>
    <w:rsid w:val="000451F7"/>
    <w:rsid w:val="00235FEF"/>
    <w:rsid w:val="00697E13"/>
    <w:rsid w:val="0072366F"/>
    <w:rsid w:val="008C7360"/>
    <w:rsid w:val="00A60DE0"/>
    <w:rsid w:val="00FD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66F"/>
    <w:rPr>
      <w:rFonts w:cs="Arial Unicode MS"/>
      <w:color w:val="000000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366F"/>
    <w:rPr>
      <w:u w:val="single"/>
    </w:rPr>
  </w:style>
  <w:style w:type="table" w:customStyle="1" w:styleId="TableNormal">
    <w:name w:val="Table Normal"/>
    <w:rsid w:val="00723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2366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5">
    <w:name w:val="Нет"/>
    <w:rsid w:val="0072366F"/>
  </w:style>
  <w:style w:type="character" w:customStyle="1" w:styleId="Hyperlink0">
    <w:name w:val="Hyperlink.0"/>
    <w:basedOn w:val="a5"/>
    <w:rsid w:val="0072366F"/>
    <w:rPr>
      <w:outline w:val="0"/>
      <w:color w:val="0000FF"/>
      <w:sz w:val="28"/>
      <w:szCs w:val="28"/>
      <w:u w:val="none" w:color="0000FF"/>
      <w:lang w:val="en-US"/>
    </w:rPr>
  </w:style>
  <w:style w:type="paragraph" w:styleId="a6">
    <w:name w:val="List Paragraph"/>
    <w:rsid w:val="0072366F"/>
    <w:pPr>
      <w:spacing w:line="360" w:lineRule="auto"/>
      <w:ind w:left="720"/>
      <w:jc w:val="center"/>
    </w:pPr>
    <w:rPr>
      <w:rFonts w:eastAsia="Times New Roman"/>
      <w:color w:val="000000"/>
      <w:sz w:val="24"/>
      <w:szCs w:val="24"/>
      <w:u w:color="000000"/>
      <w:shd w:val="nil"/>
    </w:rPr>
  </w:style>
  <w:style w:type="numbering" w:customStyle="1" w:styleId="1">
    <w:name w:val="Импортированный стиль 1"/>
    <w:rsid w:val="0072366F"/>
    <w:pPr>
      <w:numPr>
        <w:numId w:val="1"/>
      </w:numPr>
    </w:pPr>
  </w:style>
  <w:style w:type="paragraph" w:styleId="a7">
    <w:name w:val="Normal (Web)"/>
    <w:rsid w:val="0072366F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2">
    <w:name w:val="Импортированный стиль 2"/>
    <w:rsid w:val="0072366F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ishphilology_hsolp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lishphilology_hsolp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glishphilology_hsolpp@mail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825</Words>
  <Characters>4709</Characters>
  <Application>Microsoft Office Word</Application>
  <DocSecurity>0</DocSecurity>
  <Lines>39</Lines>
  <Paragraphs>11</Paragraphs>
  <ScaleCrop>false</ScaleCrop>
  <Company>HGLU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2025-10-22T05:05:00Z</cp:lastPrinted>
  <dcterms:created xsi:type="dcterms:W3CDTF">2025-10-22T05:04:00Z</dcterms:created>
  <dcterms:modified xsi:type="dcterms:W3CDTF">2025-10-29T12:14:00Z</dcterms:modified>
</cp:coreProperties>
</file>